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4856"/>
        <w:gridCol w:w="5356"/>
      </w:tblGrid>
      <w:tr w:rsidR="0096399C" w:rsidTr="007767AE">
        <w:trPr>
          <w:trHeight w:val="1922"/>
          <w:hidden/>
        </w:trPr>
        <w:tc>
          <w:tcPr>
            <w:tcW w:w="4856" w:type="dxa"/>
          </w:tcPr>
          <w:p w:rsidR="0096399C" w:rsidRPr="00D7770B" w:rsidRDefault="0096399C" w:rsidP="007767AE">
            <w:pPr>
              <w:pStyle w:val="TableParagraph"/>
              <w:tabs>
                <w:tab w:val="left" w:pos="2414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  <w:r>
              <w:rPr>
                <w:vanish/>
                <w:sz w:val="24"/>
                <w:szCs w:val="24"/>
                <w:lang w:val="ru-RU"/>
              </w:rPr>
              <w:pgNum/>
            </w:r>
          </w:p>
        </w:tc>
        <w:tc>
          <w:tcPr>
            <w:tcW w:w="5356" w:type="dxa"/>
            <w:hideMark/>
          </w:tcPr>
          <w:p w:rsidR="0096399C" w:rsidRDefault="0096399C" w:rsidP="007767AE">
            <w:pPr>
              <w:pStyle w:val="TableParagraph"/>
              <w:ind w:left="57" w:right="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«Утверждаю»</w:t>
            </w:r>
          </w:p>
          <w:p w:rsidR="0096399C" w:rsidRDefault="0096399C" w:rsidP="007767AE">
            <w:pPr>
              <w:pStyle w:val="TableParagraph"/>
              <w:ind w:left="57" w:right="57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 МУСО «Гармония»                         ____________ </w:t>
            </w:r>
            <w:proofErr w:type="spellStart"/>
            <w:r>
              <w:rPr>
                <w:sz w:val="24"/>
                <w:szCs w:val="24"/>
                <w:lang w:val="ru-RU"/>
              </w:rPr>
              <w:t>А.И.Лихогуб</w:t>
            </w:r>
            <w:proofErr w:type="spellEnd"/>
          </w:p>
        </w:tc>
      </w:tr>
    </w:tbl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rPr>
          <w:sz w:val="24"/>
          <w:szCs w:val="24"/>
          <w:lang w:val="ru-RU"/>
        </w:rPr>
      </w:pPr>
    </w:p>
    <w:p w:rsidR="0096399C" w:rsidRDefault="0096399C" w:rsidP="0096399C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96399C" w:rsidRDefault="0096399C" w:rsidP="0096399C">
      <w:pPr>
        <w:tabs>
          <w:tab w:val="left" w:pos="692"/>
        </w:tabs>
        <w:ind w:left="57" w:right="57"/>
        <w:jc w:val="center"/>
        <w:rPr>
          <w:b/>
        </w:rPr>
      </w:pPr>
      <w:r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ab/>
        <w:t xml:space="preserve">2024-2025 учебный год </w:t>
      </w:r>
    </w:p>
    <w:p w:rsidR="0096399C" w:rsidRDefault="0096399C" w:rsidP="0096399C">
      <w:pPr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учреждения социального обслуживания                                                  «Социальный приют для детей и подростков «Гармония»                                                     </w:t>
      </w:r>
      <w:proofErr w:type="spellStart"/>
      <w:r>
        <w:rPr>
          <w:b/>
          <w:sz w:val="28"/>
          <w:szCs w:val="28"/>
        </w:rPr>
        <w:t>Еткульского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96399C" w:rsidRDefault="0096399C" w:rsidP="0096399C">
      <w:pPr>
        <w:rPr>
          <w:b/>
          <w:sz w:val="28"/>
          <w:szCs w:val="28"/>
        </w:rPr>
        <w:sectPr w:rsidR="0096399C">
          <w:pgSz w:w="11910" w:h="16840"/>
          <w:pgMar w:top="560" w:right="0" w:bottom="880" w:left="820" w:header="720" w:footer="698" w:gutter="0"/>
          <w:pgNumType w:start="1"/>
          <w:cols w:space="720"/>
        </w:sectPr>
      </w:pPr>
      <w:r>
        <w:rPr>
          <w:b/>
          <w:sz w:val="28"/>
          <w:szCs w:val="28"/>
        </w:rPr>
        <w:t xml:space="preserve">                                                                      (МУСО «Гармония»)</w:t>
      </w:r>
    </w:p>
    <w:p w:rsidR="0096399C" w:rsidRDefault="0096399C" w:rsidP="0096399C">
      <w:pPr>
        <w:pStyle w:val="Heading1"/>
        <w:numPr>
          <w:ilvl w:val="0"/>
          <w:numId w:val="1"/>
        </w:numPr>
        <w:spacing w:before="0"/>
        <w:ind w:right="57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bookmark0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Цель и </w:t>
      </w:r>
      <w:r>
        <w:rPr>
          <w:rFonts w:ascii="Times New Roman" w:hAnsi="Times New Roman" w:cs="Times New Roman"/>
          <w:spacing w:val="-6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задачи работы</w:t>
      </w:r>
    </w:p>
    <w:p w:rsidR="0096399C" w:rsidRDefault="0096399C" w:rsidP="0096399C">
      <w:pPr>
        <w:pStyle w:val="Heading1"/>
        <w:spacing w:before="0"/>
        <w:ind w:left="417" w:right="57" w:firstLine="0"/>
        <w:outlineLvl w:val="9"/>
        <w:rPr>
          <w:rFonts w:ascii="Times New Roman" w:hAnsi="Times New Roman" w:cs="Times New Roman"/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 w:firstLine="35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МУСО «Гармония» является специализированным учреждением государственной системы социальной защиты населения для  несовершеннолетних от 3 до 18 лет. Специализированное учреждение оказывает социальную помощь несовершеннолетним, оказавшимся в трудной жизненной ситуации, признанным нуждающимися в социальном обслуживании в стационарной форме и осуществляет комплекс мер по их социальной реабилитации.</w:t>
      </w:r>
    </w:p>
    <w:p w:rsidR="0096399C" w:rsidRDefault="0096399C" w:rsidP="0096399C">
      <w:pPr>
        <w:pStyle w:val="a3"/>
        <w:ind w:left="57" w:right="57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Социальные услуги предоставляются на основании договора, заключаемого между поставщиком социальных услуг и несовершеннолетним либо его законным представителем, на основании индивидуальной программы предоставления социальных услуг. С учетом индивидуальных потребностей получателям социальных услуг предоставляются следующие виды социальных услуг в форме социального обслуживания стационарной формы социального обслуживания:</w:t>
      </w:r>
    </w:p>
    <w:p w:rsidR="0096399C" w:rsidRDefault="0096399C" w:rsidP="0096399C">
      <w:pPr>
        <w:pStyle w:val="a5"/>
        <w:numPr>
          <w:ilvl w:val="0"/>
          <w:numId w:val="2"/>
        </w:numPr>
        <w:tabs>
          <w:tab w:val="left" w:pos="1134"/>
        </w:tabs>
        <w:ind w:left="57" w:right="57" w:hanging="28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Социально-бытовые</w:t>
      </w:r>
      <w:proofErr w:type="spellEnd"/>
      <w:r>
        <w:rPr>
          <w:sz w:val="24"/>
          <w:szCs w:val="24"/>
        </w:rPr>
        <w:t>;</w:t>
      </w:r>
    </w:p>
    <w:p w:rsidR="0096399C" w:rsidRDefault="0096399C" w:rsidP="0096399C">
      <w:pPr>
        <w:pStyle w:val="a5"/>
        <w:numPr>
          <w:ilvl w:val="0"/>
          <w:numId w:val="2"/>
        </w:numPr>
        <w:tabs>
          <w:tab w:val="left" w:pos="1134"/>
        </w:tabs>
        <w:ind w:left="57" w:right="57" w:hanging="28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Социально-медицинские</w:t>
      </w:r>
      <w:proofErr w:type="spellEnd"/>
      <w:r>
        <w:rPr>
          <w:sz w:val="24"/>
          <w:szCs w:val="24"/>
        </w:rPr>
        <w:t>;</w:t>
      </w:r>
    </w:p>
    <w:p w:rsidR="0096399C" w:rsidRDefault="0096399C" w:rsidP="0096399C">
      <w:pPr>
        <w:pStyle w:val="a5"/>
        <w:numPr>
          <w:ilvl w:val="0"/>
          <w:numId w:val="2"/>
        </w:numPr>
        <w:tabs>
          <w:tab w:val="left" w:pos="1134"/>
        </w:tabs>
        <w:ind w:left="57" w:right="57" w:hanging="28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Социально-психологические</w:t>
      </w:r>
      <w:proofErr w:type="spellEnd"/>
      <w:r>
        <w:rPr>
          <w:sz w:val="24"/>
          <w:szCs w:val="24"/>
        </w:rPr>
        <w:t>;</w:t>
      </w:r>
    </w:p>
    <w:p w:rsidR="0096399C" w:rsidRDefault="0096399C" w:rsidP="0096399C">
      <w:pPr>
        <w:pStyle w:val="a5"/>
        <w:numPr>
          <w:ilvl w:val="0"/>
          <w:numId w:val="2"/>
        </w:numPr>
        <w:tabs>
          <w:tab w:val="left" w:pos="1134"/>
        </w:tabs>
        <w:ind w:left="57" w:right="57" w:hanging="28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Социально-педагогические</w:t>
      </w:r>
      <w:proofErr w:type="spellEnd"/>
      <w:r>
        <w:rPr>
          <w:sz w:val="24"/>
          <w:szCs w:val="24"/>
        </w:rPr>
        <w:t>;</w:t>
      </w:r>
    </w:p>
    <w:p w:rsidR="0096399C" w:rsidRDefault="0096399C" w:rsidP="0096399C">
      <w:pPr>
        <w:pStyle w:val="a5"/>
        <w:numPr>
          <w:ilvl w:val="0"/>
          <w:numId w:val="2"/>
        </w:numPr>
        <w:tabs>
          <w:tab w:val="left" w:pos="1134"/>
        </w:tabs>
        <w:ind w:left="57" w:right="57" w:hanging="28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Социально-трудовые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>;</w:t>
      </w:r>
    </w:p>
    <w:p w:rsidR="0096399C" w:rsidRDefault="0096399C" w:rsidP="0096399C">
      <w:pPr>
        <w:pStyle w:val="a5"/>
        <w:numPr>
          <w:ilvl w:val="0"/>
          <w:numId w:val="2"/>
        </w:numPr>
        <w:tabs>
          <w:tab w:val="left" w:pos="1134"/>
        </w:tabs>
        <w:ind w:left="57" w:right="57" w:hanging="280"/>
        <w:rPr>
          <w:sz w:val="24"/>
          <w:szCs w:val="24"/>
        </w:rPr>
      </w:pPr>
      <w:proofErr w:type="spellStart"/>
      <w:r>
        <w:rPr>
          <w:sz w:val="24"/>
          <w:szCs w:val="24"/>
        </w:rPr>
        <w:t>Социально-правовые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>.</w:t>
      </w:r>
    </w:p>
    <w:p w:rsidR="0096399C" w:rsidRDefault="0096399C" w:rsidP="0096399C">
      <w:pPr>
        <w:pStyle w:val="a3"/>
        <w:ind w:left="57" w:right="57"/>
        <w:jc w:val="both"/>
        <w:rPr>
          <w:sz w:val="24"/>
          <w:szCs w:val="24"/>
          <w:lang w:val="ru-RU"/>
        </w:rPr>
      </w:pPr>
    </w:p>
    <w:p w:rsidR="0096399C" w:rsidRDefault="0096399C" w:rsidP="0096399C">
      <w:pPr>
        <w:pStyle w:val="a3"/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Приют является юридическим лицом, и находится по адресу: 456564, </w:t>
      </w:r>
      <w:proofErr w:type="spellStart"/>
      <w:r>
        <w:rPr>
          <w:sz w:val="24"/>
          <w:szCs w:val="24"/>
          <w:lang w:val="ru-RU"/>
        </w:rPr>
        <w:t>Еткульский</w:t>
      </w:r>
      <w:proofErr w:type="spellEnd"/>
      <w:r>
        <w:rPr>
          <w:sz w:val="24"/>
          <w:szCs w:val="24"/>
          <w:lang w:val="ru-RU"/>
        </w:rPr>
        <w:t xml:space="preserve"> муниципальный район, с. </w:t>
      </w:r>
      <w:proofErr w:type="spellStart"/>
      <w:r>
        <w:rPr>
          <w:sz w:val="24"/>
          <w:szCs w:val="24"/>
          <w:lang w:val="ru-RU"/>
        </w:rPr>
        <w:t>Селезян</w:t>
      </w:r>
      <w:proofErr w:type="spellEnd"/>
      <w:r>
        <w:rPr>
          <w:sz w:val="24"/>
          <w:szCs w:val="24"/>
          <w:lang w:val="ru-RU"/>
        </w:rPr>
        <w:t>, ул. Мира д. 30.</w:t>
      </w:r>
    </w:p>
    <w:p w:rsidR="0096399C" w:rsidRDefault="0096399C" w:rsidP="0096399C">
      <w:pPr>
        <w:ind w:left="57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6399C" w:rsidRDefault="0096399C" w:rsidP="0096399C">
      <w:pPr>
        <w:pStyle w:val="a3"/>
        <w:ind w:right="5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Цель работы – </w:t>
      </w:r>
      <w:r>
        <w:rPr>
          <w:sz w:val="24"/>
          <w:szCs w:val="24"/>
          <w:lang w:val="ru-RU"/>
        </w:rPr>
        <w:t>профилактика детской безнадзорности, социального сиротства и семейного неблагополучия, восстановление и сохранение утраченных семейных связей, оказание комплексной (социально-правовой, психолого-педагогической и медицинской) помощи несовершеннолетним, членам их семей, оказавшимся в трудной жизненной ситуации. Содействие их социализации, творческой самореализации и возвращению в родные семьи. Воспитание гражданских и патриотических качеств личности через пропаганду и утверждение здорового образа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жизни.</w:t>
      </w:r>
    </w:p>
    <w:p w:rsidR="0096399C" w:rsidRDefault="0096399C" w:rsidP="0096399C">
      <w:pPr>
        <w:pStyle w:val="Heading2"/>
        <w:spacing w:before="0" w:line="240" w:lineRule="auto"/>
        <w:ind w:left="57" w:right="57" w:firstLine="0"/>
        <w:outlineLvl w:val="9"/>
        <w:rPr>
          <w:sz w:val="24"/>
          <w:szCs w:val="24"/>
        </w:rPr>
      </w:pPr>
      <w:proofErr w:type="spellStart"/>
      <w:r>
        <w:rPr>
          <w:sz w:val="24"/>
          <w:szCs w:val="24"/>
        </w:rPr>
        <w:t>Задачи</w:t>
      </w:r>
      <w:proofErr w:type="spellEnd"/>
      <w:r>
        <w:rPr>
          <w:sz w:val="24"/>
          <w:szCs w:val="24"/>
        </w:rPr>
        <w:t>: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временного проживания несовершеннолетних в нормальных бытовых условиях с предоставлением бесплатного питания, медицинского обслуживания, должного ухода и соблюдение норм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гигиены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Разработка и реализация индивидуальных программ социальной реабилитации несовершеннолетних.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Формирование личностных качеств, значимых для жизнедеятельности ребенка, активной жизненной позиции ребенка, способствующих интеграции его в общество, формирование и коррекция нравственных ценностей личности, помощь детям в приобретении навыков коммуникативного общения, развитие творческих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способностей.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Содействие в получение необходимого образования по соответствующим общеобразовательным программам, содействие профессиональной ориентации.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 медицинского обслуживания, оздоровление детей, развитие гигиенических навыков, умений и навыков самообслуживания, приобщение воспитанников к</w:t>
      </w:r>
      <w:r>
        <w:rPr>
          <w:spacing w:val="-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ЗОЖ.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Содействие в возвращении в родную семью и повышение социального статуса семьи: содействие родителям в решении социально-педагогических проблем, повышение психолого-педагогической грамотности родителей, выведение семей из социально опасной ситуации.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Воспитание у детей нравственно-волевых качеств (гуманизма, аккуратности, бережливости, самостоятельности, трудолюбия, дисциплинированности и целеустремленности).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  <w:tab w:val="left" w:pos="3943"/>
          <w:tab w:val="left" w:pos="8920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Совершенствование профессионально-педагогического </w:t>
      </w:r>
      <w:r>
        <w:rPr>
          <w:spacing w:val="-1"/>
          <w:sz w:val="24"/>
          <w:szCs w:val="24"/>
          <w:lang w:val="ru-RU"/>
        </w:rPr>
        <w:t xml:space="preserve">мастерства </w:t>
      </w:r>
      <w:r>
        <w:rPr>
          <w:sz w:val="24"/>
          <w:szCs w:val="24"/>
          <w:lang w:val="ru-RU"/>
        </w:rPr>
        <w:t>специалистов приюта, оптимизация их труда, условий</w:t>
      </w:r>
      <w:r>
        <w:rPr>
          <w:spacing w:val="-1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жизнеобеспечения.</w:t>
      </w:r>
    </w:p>
    <w:p w:rsidR="0096399C" w:rsidRDefault="0096399C" w:rsidP="0096399C">
      <w:pPr>
        <w:pStyle w:val="a5"/>
        <w:numPr>
          <w:ilvl w:val="0"/>
          <w:numId w:val="4"/>
        </w:numPr>
        <w:tabs>
          <w:tab w:val="left" w:pos="739"/>
          <w:tab w:val="left" w:pos="1130"/>
        </w:tabs>
        <w:ind w:left="57" w:right="5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Укрепление материально-технической базы</w:t>
      </w:r>
      <w:r>
        <w:rPr>
          <w:spacing w:val="-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приюта.</w:t>
      </w:r>
      <w:bookmarkStart w:id="1" w:name="_bookmark1"/>
      <w:bookmarkEnd w:id="1"/>
    </w:p>
    <w:p w:rsidR="0096399C" w:rsidRDefault="0096399C" w:rsidP="0096399C">
      <w:pPr>
        <w:tabs>
          <w:tab w:val="left" w:pos="739"/>
          <w:tab w:val="left" w:pos="1130"/>
        </w:tabs>
        <w:ind w:right="57"/>
        <w:jc w:val="both"/>
        <w:rPr>
          <w:sz w:val="24"/>
          <w:szCs w:val="24"/>
        </w:rPr>
      </w:pPr>
    </w:p>
    <w:p w:rsidR="0096399C" w:rsidRDefault="0096399C" w:rsidP="0096399C">
      <w:pPr>
        <w:pStyle w:val="a5"/>
        <w:tabs>
          <w:tab w:val="left" w:pos="739"/>
          <w:tab w:val="left" w:pos="1130"/>
        </w:tabs>
        <w:ind w:left="57" w:right="57" w:firstLine="0"/>
        <w:jc w:val="center"/>
        <w:rPr>
          <w:b/>
          <w:w w:val="95"/>
          <w:sz w:val="24"/>
          <w:szCs w:val="24"/>
          <w:lang w:val="ru-RU"/>
        </w:rPr>
      </w:pPr>
      <w:r>
        <w:rPr>
          <w:b/>
          <w:w w:val="95"/>
          <w:sz w:val="24"/>
          <w:szCs w:val="24"/>
          <w:lang w:val="ru-RU"/>
        </w:rPr>
        <w:lastRenderedPageBreak/>
        <w:t xml:space="preserve">Организация </w:t>
      </w:r>
      <w:proofErr w:type="gramStart"/>
      <w:r>
        <w:rPr>
          <w:b/>
          <w:w w:val="95"/>
          <w:sz w:val="24"/>
          <w:szCs w:val="24"/>
          <w:lang w:val="ru-RU"/>
        </w:rPr>
        <w:t>комплексной</w:t>
      </w:r>
      <w:proofErr w:type="gramEnd"/>
      <w:r>
        <w:rPr>
          <w:b/>
          <w:w w:val="95"/>
          <w:sz w:val="24"/>
          <w:szCs w:val="24"/>
          <w:lang w:val="ru-RU"/>
        </w:rPr>
        <w:t xml:space="preserve"> социально-реабилитационной </w:t>
      </w:r>
    </w:p>
    <w:p w:rsidR="0096399C" w:rsidRDefault="0096399C" w:rsidP="0096399C">
      <w:pPr>
        <w:pStyle w:val="a5"/>
        <w:tabs>
          <w:tab w:val="left" w:pos="739"/>
          <w:tab w:val="left" w:pos="1130"/>
        </w:tabs>
        <w:ind w:left="57" w:right="57"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</w:t>
      </w:r>
      <w:r>
        <w:rPr>
          <w:b/>
          <w:spacing w:val="-23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коррекционной</w:t>
      </w:r>
      <w:r>
        <w:rPr>
          <w:b/>
          <w:spacing w:val="-22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работы</w:t>
      </w:r>
      <w:r>
        <w:rPr>
          <w:b/>
          <w:spacing w:val="-23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</w:t>
      </w:r>
      <w:r>
        <w:rPr>
          <w:b/>
          <w:spacing w:val="-21"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детьми.</w:t>
      </w:r>
    </w:p>
    <w:p w:rsidR="0096399C" w:rsidRDefault="0096399C" w:rsidP="0096399C">
      <w:pPr>
        <w:pStyle w:val="a5"/>
        <w:tabs>
          <w:tab w:val="left" w:pos="739"/>
          <w:tab w:val="left" w:pos="1130"/>
        </w:tabs>
        <w:ind w:left="57" w:right="57" w:firstLine="0"/>
        <w:jc w:val="center"/>
        <w:rPr>
          <w:b/>
          <w:sz w:val="24"/>
          <w:szCs w:val="24"/>
          <w:lang w:val="ru-RU"/>
        </w:rPr>
      </w:pPr>
    </w:p>
    <w:p w:rsidR="0096399C" w:rsidRDefault="0096399C" w:rsidP="0096399C">
      <w:pPr>
        <w:pStyle w:val="Heading3"/>
        <w:numPr>
          <w:ilvl w:val="2"/>
          <w:numId w:val="4"/>
        </w:numPr>
        <w:tabs>
          <w:tab w:val="left" w:pos="3425"/>
        </w:tabs>
        <w:spacing w:before="0"/>
        <w:ind w:left="57" w:right="57" w:hanging="1677"/>
        <w:outlineLvl w:val="9"/>
        <w:rPr>
          <w:i w:val="0"/>
          <w:sz w:val="24"/>
          <w:szCs w:val="24"/>
        </w:rPr>
      </w:pPr>
      <w:bookmarkStart w:id="2" w:name="_bookmark2"/>
      <w:bookmarkEnd w:id="2"/>
      <w:proofErr w:type="spellStart"/>
      <w:r>
        <w:rPr>
          <w:i w:val="0"/>
          <w:sz w:val="24"/>
          <w:szCs w:val="24"/>
        </w:rPr>
        <w:t>Социально-правовая</w:t>
      </w:r>
      <w:proofErr w:type="spellEnd"/>
      <w:r>
        <w:rPr>
          <w:i w:val="0"/>
          <w:spacing w:val="-1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реабилитация</w:t>
      </w:r>
      <w:proofErr w:type="spellEnd"/>
    </w:p>
    <w:p w:rsidR="0096399C" w:rsidRDefault="0096399C" w:rsidP="0096399C">
      <w:pPr>
        <w:pStyle w:val="a3"/>
        <w:ind w:left="57" w:right="57"/>
        <w:rPr>
          <w:b/>
          <w:i/>
          <w:sz w:val="24"/>
          <w:szCs w:val="24"/>
        </w:rPr>
      </w:pPr>
    </w:p>
    <w:tbl>
      <w:tblPr>
        <w:tblStyle w:val="TableNormal"/>
        <w:tblW w:w="1134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103"/>
        <w:gridCol w:w="1418"/>
        <w:gridCol w:w="1701"/>
        <w:gridCol w:w="2001"/>
        <w:gridCol w:w="550"/>
      </w:tblGrid>
      <w:tr w:rsidR="0096399C" w:rsidTr="007767AE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firstLine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Pr="005C02DA" w:rsidRDefault="0096399C" w:rsidP="007767AE">
            <w:pPr>
              <w:pStyle w:val="TableParagraph"/>
              <w:ind w:left="5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96399C" w:rsidRPr="005C02DA" w:rsidRDefault="0096399C" w:rsidP="007767AE">
            <w:pPr>
              <w:pStyle w:val="TableParagraph"/>
              <w:ind w:right="56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4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tabs>
                <w:tab w:val="left" w:pos="482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Установление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юридического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статуса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несовершеннолетнего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45" w:right="57" w:hanging="4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Специалисты по социальной работе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Ведение личных дел в установленном порядке.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Специалисты по соц. работе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63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Всестороннее изучение личности ребенка,  социальная диагностика семьи, выявление причин и условий определения ребенка в приют, целесообразность возвращения несовершеннолетнего в родную семью или рассмотрение других форм жизнеустройства.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Специалисты по соц. работе соц. педагоги, 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-п</w:t>
            </w:r>
            <w:proofErr w:type="gramEnd"/>
            <w:r>
              <w:rPr>
                <w:sz w:val="24"/>
                <w:szCs w:val="24"/>
                <w:lang w:val="ru-RU"/>
              </w:rPr>
              <w:t>сихолог 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Получение и восстановление документов, поступивших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45" w:right="57" w:hanging="4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Специалисты по соц. работе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детей и их родителей  по социально-правовым вопросам  (жилищные, трудовые, права детей)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Специалисты по соц. работе 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7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Защита прав и законных интересов детей, социальная адаптация, в том числе выпускников.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мере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Специалисты по соц. работе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Подготовка исковых заявлений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hang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Специалисты по соц. работе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8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Оказание помощи в оформлении документов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 направления детей в другое 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Специалисты  по соц. работе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Содействие органам опеки и попечительства в жизнеустройстве детей-сирот и детей, оставшихся без попечения родителей на усыновление, под опеку, в приемную семью,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обслуживания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Специалисты  по  соц. работе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</w:tbl>
    <w:p w:rsidR="0096399C" w:rsidRDefault="0096399C" w:rsidP="0096399C">
      <w:pPr>
        <w:pStyle w:val="Heading3"/>
        <w:tabs>
          <w:tab w:val="left" w:pos="3201"/>
        </w:tabs>
        <w:spacing w:before="0"/>
        <w:ind w:left="0" w:right="57" w:firstLine="0"/>
        <w:outlineLvl w:val="9"/>
        <w:rPr>
          <w:i w:val="0"/>
          <w:sz w:val="24"/>
          <w:szCs w:val="24"/>
          <w:lang w:val="ru-RU"/>
        </w:rPr>
      </w:pPr>
      <w:bookmarkStart w:id="3" w:name="_bookmark3"/>
      <w:bookmarkEnd w:id="3"/>
    </w:p>
    <w:p w:rsidR="0096399C" w:rsidRPr="009D5727" w:rsidRDefault="0096399C" w:rsidP="0096399C">
      <w:pPr>
        <w:pStyle w:val="Heading3"/>
        <w:tabs>
          <w:tab w:val="left" w:pos="3201"/>
        </w:tabs>
        <w:spacing w:before="0"/>
        <w:ind w:left="0" w:right="57" w:firstLine="0"/>
        <w:outlineLvl w:val="9"/>
        <w:rPr>
          <w:i w:val="0"/>
          <w:sz w:val="24"/>
          <w:szCs w:val="24"/>
          <w:lang w:val="ru-RU"/>
        </w:rPr>
      </w:pPr>
      <w:r w:rsidRPr="009D5727">
        <w:rPr>
          <w:i w:val="0"/>
          <w:sz w:val="24"/>
          <w:szCs w:val="24"/>
          <w:lang w:val="ru-RU"/>
        </w:rPr>
        <w:t>Социально-медицинская</w:t>
      </w:r>
      <w:r w:rsidRPr="009D5727">
        <w:rPr>
          <w:i w:val="0"/>
          <w:spacing w:val="-1"/>
          <w:sz w:val="24"/>
          <w:szCs w:val="24"/>
          <w:lang w:val="ru-RU"/>
        </w:rPr>
        <w:t xml:space="preserve"> </w:t>
      </w:r>
      <w:r w:rsidRPr="009D5727">
        <w:rPr>
          <w:i w:val="0"/>
          <w:sz w:val="24"/>
          <w:szCs w:val="24"/>
          <w:lang w:val="ru-RU"/>
        </w:rPr>
        <w:t>реабилитация</w:t>
      </w:r>
    </w:p>
    <w:p w:rsidR="0096399C" w:rsidRPr="009D5727" w:rsidRDefault="0096399C" w:rsidP="0096399C">
      <w:pPr>
        <w:pStyle w:val="a3"/>
        <w:ind w:left="57" w:right="57"/>
        <w:rPr>
          <w:b/>
          <w:sz w:val="24"/>
          <w:szCs w:val="24"/>
          <w:lang w:val="ru-RU"/>
        </w:rPr>
      </w:pPr>
    </w:p>
    <w:tbl>
      <w:tblPr>
        <w:tblStyle w:val="TableNormal"/>
        <w:tblW w:w="1077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103"/>
        <w:gridCol w:w="1559"/>
        <w:gridCol w:w="1701"/>
        <w:gridCol w:w="1842"/>
      </w:tblGrid>
      <w:tr w:rsidR="0096399C" w:rsidTr="007767AE">
        <w:trPr>
          <w:trHeight w:val="5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7AE" w:rsidRDefault="0096399C" w:rsidP="007767AE">
            <w:pPr>
              <w:pStyle w:val="TableParagraph"/>
              <w:ind w:left="210" w:right="57" w:hanging="15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  <w:proofErr w:type="spellStart"/>
          </w:p>
          <w:p w:rsidR="0096399C" w:rsidRDefault="0096399C" w:rsidP="007767AE">
            <w:pPr>
              <w:pStyle w:val="TableParagraph"/>
              <w:ind w:left="210" w:right="57" w:hanging="153"/>
              <w:rPr>
                <w:sz w:val="24"/>
                <w:szCs w:val="24"/>
                <w:lang w:val="ru-RU"/>
              </w:rPr>
            </w:pP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firstLine="32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6399C" w:rsidTr="007767AE">
        <w:trPr>
          <w:trHeight w:val="8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Организация первичного  медицинского обследования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мере поступления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системы профилактических и оздоровительных мероприятий: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57" w:right="57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у воспитанников основ личной гигиены, навыков здорового питания, привычки к занятиям физической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культуры;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57" w:right="57"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витаминотерапия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  <w:tr w:rsidR="0096399C" w:rsidTr="007767AE">
        <w:trPr>
          <w:trHeight w:val="4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 отдыха и оздоровления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лечения в специализированных и лечебных учреждениях (по показаниям)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Индивидуальная работа с воспитанниками по предупреждению и избавлению от </w:t>
            </w:r>
            <w:proofErr w:type="gramStart"/>
            <w:r>
              <w:rPr>
                <w:sz w:val="24"/>
                <w:szCs w:val="24"/>
                <w:lang w:val="ru-RU"/>
              </w:rPr>
              <w:t>вредных</w:t>
            </w:r>
            <w:proofErr w:type="gram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привычек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</w:rPr>
              <w:t>еобходимости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санитарно-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противоэпидемиологических мероприятий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41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 медицинские беседы и лекции с детьми: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Простуда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лечения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Твоя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личная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гигиена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«Наркомания и ВИЧ – смерть медленная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 больная»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здорового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«Солнечный удар и тепловой удар.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Первая помощь»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1"/>
              </w:numPr>
              <w:tabs>
                <w:tab w:val="left" w:pos="493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Если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хочешь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быть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«Чистота, аккуратность необходимо для каждой девочки»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3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Воспалительные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вирусные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заболевания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pacing w:val="-3"/>
                <w:sz w:val="24"/>
                <w:szCs w:val="24"/>
              </w:rPr>
              <w:t xml:space="preserve">«О </w:t>
            </w:r>
            <w:proofErr w:type="spellStart"/>
            <w:r>
              <w:rPr>
                <w:sz w:val="24"/>
                <w:szCs w:val="24"/>
              </w:rPr>
              <w:t>вредных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привычках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Профилактика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травматизма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5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Предупреждение ранней беременности»                 « Профилактика суицидов»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2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диспансеризации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F61EF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Оснащение медицинским инвентарем и лекарственными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Сбор и оформление нормативной медицинской документации.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Мед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>естры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</w:tbl>
    <w:p w:rsidR="0096399C" w:rsidRDefault="0096399C" w:rsidP="0096399C">
      <w:pPr>
        <w:tabs>
          <w:tab w:val="left" w:pos="2939"/>
        </w:tabs>
        <w:ind w:right="57"/>
        <w:rPr>
          <w:rFonts w:ascii="Times New Roman" w:hAnsi="Times New Roman" w:cs="Times New Roman"/>
          <w:b/>
          <w:sz w:val="24"/>
          <w:szCs w:val="24"/>
        </w:rPr>
      </w:pPr>
      <w:bookmarkStart w:id="4" w:name="_bookmark4"/>
      <w:bookmarkEnd w:id="4"/>
    </w:p>
    <w:p w:rsidR="0096399C" w:rsidRPr="00F73BE9" w:rsidRDefault="0096399C" w:rsidP="0096399C">
      <w:pPr>
        <w:tabs>
          <w:tab w:val="left" w:pos="2939"/>
        </w:tabs>
        <w:ind w:right="57"/>
        <w:rPr>
          <w:rFonts w:ascii="Times New Roman" w:hAnsi="Times New Roman" w:cs="Times New Roman"/>
          <w:b/>
          <w:sz w:val="24"/>
          <w:szCs w:val="24"/>
        </w:rPr>
      </w:pPr>
      <w:r w:rsidRPr="00F73BE9">
        <w:rPr>
          <w:rFonts w:ascii="Times New Roman" w:hAnsi="Times New Roman" w:cs="Times New Roman"/>
          <w:b/>
          <w:sz w:val="24"/>
          <w:szCs w:val="24"/>
        </w:rPr>
        <w:t>Социально-психологическая</w:t>
      </w:r>
      <w:r w:rsidRPr="00F73BE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73BE9">
        <w:rPr>
          <w:rFonts w:ascii="Times New Roman" w:hAnsi="Times New Roman" w:cs="Times New Roman"/>
          <w:b/>
          <w:sz w:val="24"/>
          <w:szCs w:val="24"/>
        </w:rPr>
        <w:t>реабилитация</w:t>
      </w:r>
    </w:p>
    <w:tbl>
      <w:tblPr>
        <w:tblStyle w:val="TableNormal"/>
        <w:tblW w:w="1501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103"/>
        <w:gridCol w:w="1559"/>
        <w:gridCol w:w="1701"/>
        <w:gridCol w:w="1843"/>
        <w:gridCol w:w="47"/>
        <w:gridCol w:w="4196"/>
      </w:tblGrid>
      <w:tr w:rsidR="0096399C" w:rsidTr="007767AE">
        <w:trPr>
          <w:trHeight w:val="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firstLine="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firstLine="3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</w:t>
            </w:r>
            <w:proofErr w:type="spellStart"/>
            <w:r>
              <w:rPr>
                <w:sz w:val="24"/>
                <w:szCs w:val="24"/>
                <w:lang w:val="ru-RU"/>
              </w:rPr>
              <w:t>тв</w:t>
            </w:r>
            <w:r>
              <w:rPr>
                <w:sz w:val="24"/>
                <w:szCs w:val="24"/>
              </w:rPr>
              <w:t>етствен</w:t>
            </w:r>
            <w:r>
              <w:rPr>
                <w:sz w:val="24"/>
                <w:szCs w:val="24"/>
                <w:lang w:val="ru-RU"/>
              </w:rPr>
              <w:t>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Pr="005C02DA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Отметка о выполнении </w:t>
            </w:r>
          </w:p>
        </w:tc>
        <w:tc>
          <w:tcPr>
            <w:tcW w:w="42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Pr="005C02DA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</w:p>
        </w:tc>
      </w:tr>
      <w:tr w:rsidR="0096399C" w:rsidRPr="009C2E0B" w:rsidTr="007767AE">
        <w:trPr>
          <w:trHeight w:val="44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F625D" w:rsidRDefault="0096399C" w:rsidP="007767A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 w:rsidRPr="009F625D">
              <w:rPr>
                <w:b/>
                <w:sz w:val="24"/>
                <w:szCs w:val="24"/>
                <w:lang w:val="ru-RU"/>
              </w:rPr>
              <w:t>Психологическая диагностика</w:t>
            </w:r>
          </w:p>
          <w:p w:rsidR="0096399C" w:rsidRDefault="0096399C" w:rsidP="007767AE">
            <w:pPr>
              <w:pStyle w:val="TableParagraph"/>
              <w:ind w:left="57" w:right="57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1Исследование уровня развития познавательной сферы детей.</w:t>
            </w:r>
          </w:p>
          <w:p w:rsidR="0096399C" w:rsidRDefault="0096399C" w:rsidP="007767AE">
            <w:pPr>
              <w:pStyle w:val="TableParagraph"/>
              <w:ind w:left="57" w:right="57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2Изучение эмоционально-волевой сферы воспитанников с целью выявления следующих признаков: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Вербальная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физическая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агрессия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Депрессивные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состояния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Тревожность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Девиантное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поведение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6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Гиперактивность</w:t>
            </w:r>
            <w:proofErr w:type="spellEnd"/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 межличностных отношений воспитанников (ребенок- ребенок, ребенок- родитель, ребенок-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педагог)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Диагностика характерологических особенностей личности воспитанников приюта.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Выявление форм и степеней </w:t>
            </w:r>
            <w:proofErr w:type="spellStart"/>
            <w:r>
              <w:rPr>
                <w:sz w:val="24"/>
                <w:szCs w:val="24"/>
                <w:lang w:val="ru-RU"/>
              </w:rPr>
              <w:t>дезадаптации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C2E0B">
              <w:rPr>
                <w:sz w:val="24"/>
                <w:szCs w:val="24"/>
                <w:lang w:val="ru-RU"/>
              </w:rPr>
              <w:t>Индивид</w:t>
            </w:r>
            <w:r>
              <w:rPr>
                <w:sz w:val="24"/>
                <w:szCs w:val="24"/>
                <w:lang w:val="ru-RU"/>
              </w:rPr>
              <w:t xml:space="preserve">уально,                          </w:t>
            </w:r>
            <w:r w:rsidRPr="009C2E0B">
              <w:rPr>
                <w:sz w:val="24"/>
                <w:szCs w:val="24"/>
                <w:lang w:val="ru-RU"/>
              </w:rPr>
              <w:t>по мере поступлени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</w:t>
            </w:r>
            <w:r w:rsidRPr="009C2E0B">
              <w:rPr>
                <w:sz w:val="24"/>
                <w:szCs w:val="24"/>
                <w:lang w:val="ru-RU"/>
              </w:rPr>
              <w:t>сихолог</w:t>
            </w:r>
          </w:p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8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C2E0B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Психологическая коррекция</w:t>
            </w:r>
          </w:p>
          <w:p w:rsidR="0096399C" w:rsidRDefault="0096399C" w:rsidP="007767AE">
            <w:pPr>
              <w:pStyle w:val="TableParagraph"/>
              <w:ind w:left="57" w:right="57" w:hanging="1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1Проведение групповых </w:t>
            </w:r>
            <w:proofErr w:type="spellStart"/>
            <w:r>
              <w:rPr>
                <w:sz w:val="24"/>
                <w:szCs w:val="24"/>
                <w:lang w:val="ru-RU"/>
              </w:rPr>
              <w:t>коррекционн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развивающих занятий с детьми, способствующих: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Снижению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уровня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тревожности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страхов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Снятию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напряжения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Pr="00BB7DDB" w:rsidRDefault="0096399C" w:rsidP="007767AE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Коррекции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агрессии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Выявление насилия;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7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доверия</w:t>
            </w:r>
            <w:proofErr w:type="spellEnd"/>
            <w:r>
              <w:rPr>
                <w:sz w:val="24"/>
                <w:szCs w:val="24"/>
              </w:rPr>
              <w:t xml:space="preserve">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людям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индивидуальных </w:t>
            </w:r>
            <w:proofErr w:type="spellStart"/>
            <w:r>
              <w:rPr>
                <w:sz w:val="24"/>
                <w:szCs w:val="24"/>
                <w:lang w:val="ru-RU"/>
              </w:rPr>
              <w:t>коррекционн</w:t>
            </w:r>
            <w:proofErr w:type="gramStart"/>
            <w:r>
              <w:rPr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развивающих занятий с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детьми,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нуждающимися в индивидуальн</w:t>
            </w:r>
            <w:proofErr w:type="gramStart"/>
            <w:r>
              <w:rPr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дифференцированном подходе.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Проведение сеансов </w:t>
            </w:r>
            <w:proofErr w:type="spellStart"/>
            <w:r>
              <w:rPr>
                <w:sz w:val="24"/>
                <w:szCs w:val="24"/>
                <w:lang w:val="ru-RU"/>
              </w:rPr>
              <w:t>сказкотерапии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и </w:t>
            </w:r>
            <w:proofErr w:type="spellStart"/>
            <w:r>
              <w:rPr>
                <w:sz w:val="24"/>
                <w:szCs w:val="24"/>
                <w:lang w:val="ru-RU"/>
              </w:rPr>
              <w:t>арт-терапии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воспитанниками с целью устранения проблем в психологическом развитии личности.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игр-занятий, игр-упражнений, способствующих успешному развитию межличностных отношений</w:t>
            </w:r>
            <w:r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вербальных и невербальных коммуникативных навыков, навыков партнерских отношений, сплочение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Педаго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  <w:tr w:rsidR="0096399C" w:rsidTr="007767AE">
        <w:trPr>
          <w:trHeight w:val="3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Психологическое консультирование</w:t>
            </w:r>
          </w:p>
          <w:p w:rsidR="0096399C" w:rsidRDefault="0096399C" w:rsidP="007767AE">
            <w:pPr>
              <w:pStyle w:val="TableParagraph"/>
              <w:ind w:left="57" w:right="57" w:hanging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Оценка уровня психического здоровья и определение показаний к другим способам психологической помощи.</w:t>
            </w:r>
          </w:p>
          <w:p w:rsidR="0096399C" w:rsidRDefault="0096399C" w:rsidP="007767AE">
            <w:pPr>
              <w:pStyle w:val="TableParagraph"/>
              <w:ind w:left="57" w:right="57" w:hanging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Оказание эмоциональной поддержки и внимания к переживаниям консультируемого.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Оказание помощи в достижении воспитанником состояния психологического комфорт</w:t>
            </w:r>
            <w:proofErr w:type="gramStart"/>
            <w:r>
              <w:rPr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sz w:val="24"/>
                <w:szCs w:val="24"/>
                <w:lang w:val="ru-RU"/>
              </w:rPr>
              <w:t>комфортность проживания детей в приюте) и сохранения психологического здоровья.  Работа по повышению личной ответственности воспитанника за принятие решений в собственной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Педаго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  <w:tr w:rsidR="0096399C" w:rsidTr="007767AE">
        <w:trPr>
          <w:trHeight w:val="1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Психологическое просвещение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с педагогическим коллективом и воспитанниками приюта лекций, бесед, семинаров на актуальные темы с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целью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формирования  психологических  знаний.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Выступление на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психолого-медико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- педагогических консилиумах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приюта.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Педагог-п</w:t>
            </w:r>
            <w:r>
              <w:rPr>
                <w:sz w:val="24"/>
                <w:szCs w:val="24"/>
              </w:rPr>
              <w:t>сихолог</w:t>
            </w:r>
            <w:proofErr w:type="spell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  <w:tr w:rsidR="0096399C" w:rsidTr="007767AE">
        <w:trPr>
          <w:trHeight w:val="301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педагогов по</w:t>
            </w:r>
            <w:r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вопросам адаптации вновь поступивших детей к условиям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приюта.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Консультирование педагогов по</w:t>
            </w:r>
            <w:r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вопросам работы с детьми, имеющими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признаки: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Агрессии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Тревожности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Гиперактивности</w:t>
            </w:r>
            <w:proofErr w:type="spellEnd"/>
          </w:p>
          <w:p w:rsidR="0096399C" w:rsidRPr="00BB5158" w:rsidRDefault="0096399C" w:rsidP="007767AE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Девиантного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</w:p>
          <w:p w:rsidR="0096399C" w:rsidRDefault="0096399C" w:rsidP="007767AE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Суицидальных действий </w:t>
            </w:r>
            <w:r>
              <w:rPr>
                <w:sz w:val="24"/>
                <w:szCs w:val="24"/>
              </w:rPr>
              <w:t xml:space="preserve">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399C" w:rsidRDefault="0096399C" w:rsidP="007767AE">
            <w:pPr>
              <w:pStyle w:val="TableParagraph"/>
              <w:tabs>
                <w:tab w:val="left" w:pos="35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Оказание психологической помощи в разрешении возникших конфликтных ситуаций с воспитанниками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приюта.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 xml:space="preserve">Педагог </w:t>
            </w:r>
            <w:proofErr w:type="gramStart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</w:rPr>
              <w:t>сихолог</w:t>
            </w:r>
            <w:proofErr w:type="spell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</w:tbl>
    <w:p w:rsidR="0096399C" w:rsidRPr="00833C5D" w:rsidRDefault="0096399C" w:rsidP="0096399C">
      <w:pPr>
        <w:tabs>
          <w:tab w:val="left" w:pos="3074"/>
        </w:tabs>
        <w:ind w:left="57" w:right="57"/>
        <w:rPr>
          <w:b/>
          <w:i/>
          <w:sz w:val="24"/>
          <w:szCs w:val="24"/>
        </w:rPr>
      </w:pPr>
      <w:bookmarkStart w:id="5" w:name="_bookmark5"/>
      <w:bookmarkEnd w:id="5"/>
      <w:r>
        <w:rPr>
          <w:b/>
          <w:i/>
          <w:sz w:val="24"/>
          <w:szCs w:val="24"/>
        </w:rPr>
        <w:lastRenderedPageBreak/>
        <w:t xml:space="preserve">                                             </w:t>
      </w:r>
      <w:r w:rsidRPr="009D5727">
        <w:rPr>
          <w:b/>
          <w:i/>
          <w:sz w:val="24"/>
          <w:szCs w:val="24"/>
        </w:rPr>
        <w:t xml:space="preserve">   </w:t>
      </w:r>
      <w:r w:rsidRPr="009D5727">
        <w:rPr>
          <w:rFonts w:ascii="Times New Roman" w:hAnsi="Times New Roman" w:cs="Times New Roman"/>
          <w:b/>
          <w:sz w:val="24"/>
          <w:szCs w:val="24"/>
        </w:rPr>
        <w:t>Социально-педагогическая</w:t>
      </w:r>
      <w:r w:rsidRPr="009D572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D5727">
        <w:rPr>
          <w:rFonts w:ascii="Times New Roman" w:hAnsi="Times New Roman" w:cs="Times New Roman"/>
          <w:b/>
          <w:sz w:val="24"/>
          <w:szCs w:val="24"/>
        </w:rPr>
        <w:t>реабилитация</w:t>
      </w:r>
    </w:p>
    <w:p w:rsidR="0096399C" w:rsidRDefault="0096399C" w:rsidP="0096399C">
      <w:pPr>
        <w:pStyle w:val="Default"/>
        <w:ind w:left="57" w:right="57"/>
        <w:jc w:val="both"/>
      </w:pPr>
      <w:r>
        <w:t xml:space="preserve">Воспитательная работа в МУСО «Гармония» ведется по следующим направлениям: 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proofErr w:type="spellStart"/>
      <w:proofErr w:type="gramStart"/>
      <w:r>
        <w:t>гражданско</w:t>
      </w:r>
      <w:proofErr w:type="spellEnd"/>
      <w:r>
        <w:t xml:space="preserve"> – патриотическое</w:t>
      </w:r>
      <w:proofErr w:type="gramEnd"/>
      <w:r>
        <w:t xml:space="preserve">;   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r>
        <w:t>нравственно - правовое;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r>
        <w:t xml:space="preserve">художественно эстетическое;  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r>
        <w:t>экологическое;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r>
        <w:t>спортивно-оздоровительное;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proofErr w:type="spellStart"/>
      <w:r>
        <w:t>бытотрудовая</w:t>
      </w:r>
      <w:proofErr w:type="spellEnd"/>
      <w:r>
        <w:t xml:space="preserve"> деятельность (профессиональная работа);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r>
        <w:t>морально-этическое;</w:t>
      </w:r>
    </w:p>
    <w:p w:rsidR="0096399C" w:rsidRDefault="0096399C" w:rsidP="0096399C">
      <w:pPr>
        <w:pStyle w:val="Default"/>
        <w:numPr>
          <w:ilvl w:val="0"/>
          <w:numId w:val="3"/>
        </w:numPr>
        <w:ind w:left="57" w:right="57"/>
        <w:jc w:val="both"/>
      </w:pPr>
      <w:r>
        <w:t xml:space="preserve">профилактика безнадзорности, правонарушений,  экстремизма </w:t>
      </w:r>
    </w:p>
    <w:p w:rsidR="0096399C" w:rsidRPr="005C02DA" w:rsidRDefault="0096399C" w:rsidP="0096399C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C02DA">
        <w:rPr>
          <w:rFonts w:ascii="Times New Roman" w:hAnsi="Times New Roman" w:cs="Times New Roman"/>
          <w:sz w:val="24"/>
          <w:szCs w:val="24"/>
        </w:rPr>
        <w:t xml:space="preserve">целью создания благоприятных условий для несовершеннолетних в приюте, способствующих их бытовому, трудовому и физическому воспитанию, получению знаний и навыков, необходимых для самостоятельной жизнедеятельности и самоопределения. 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1"/>
        <w:gridCol w:w="5103"/>
        <w:gridCol w:w="8"/>
        <w:gridCol w:w="1508"/>
        <w:gridCol w:w="43"/>
        <w:gridCol w:w="1695"/>
        <w:gridCol w:w="6"/>
        <w:gridCol w:w="1843"/>
      </w:tblGrid>
      <w:tr w:rsidR="0096399C" w:rsidTr="007767AE">
        <w:trPr>
          <w:trHeight w:val="616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firstLine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Содержание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firstLine="3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6399C" w:rsidTr="007767AE">
        <w:trPr>
          <w:trHeight w:val="1379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Диагностика уровня развития эмоционально- познавательной сферы несовершеннолетнего, </w:t>
            </w:r>
            <w:proofErr w:type="spellStart"/>
            <w:r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качеств личности, социальных ролей, профессиональных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интересов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Соц. педагоги 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51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и ведение </w:t>
            </w:r>
            <w:proofErr w:type="gramStart"/>
            <w:r>
              <w:rPr>
                <w:sz w:val="24"/>
                <w:szCs w:val="24"/>
                <w:lang w:val="ru-RU"/>
              </w:rPr>
              <w:t>индивидуальных</w:t>
            </w:r>
            <w:proofErr w:type="gram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 реабилитации несовершеннолетних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приюта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96399C" w:rsidTr="007767AE">
        <w:trPr>
          <w:trHeight w:val="96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Содействие в организации обучения детей и подростков в общеобразовательной  школе, коррекционной школе-интернате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мере поступления детей 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Соц. педагоги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104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Социально-педагогическая диагностика причин педагогической запущенности, социальной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дезадаптации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асоциального поведения воспитанников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Соц. педагоги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63"/>
        </w:trPr>
        <w:tc>
          <w:tcPr>
            <w:tcW w:w="10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tabs>
                <w:tab w:val="center" w:pos="5382"/>
                <w:tab w:val="right" w:pos="10707"/>
              </w:tabs>
              <w:ind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</w:t>
            </w:r>
            <w:r>
              <w:rPr>
                <w:b/>
                <w:sz w:val="24"/>
                <w:szCs w:val="24"/>
                <w:lang w:val="ru-RU"/>
              </w:rPr>
              <w:tab/>
            </w:r>
          </w:p>
          <w:p w:rsidR="0096399C" w:rsidRDefault="0096399C" w:rsidP="007767AE">
            <w:pPr>
              <w:pStyle w:val="TableParagraph"/>
              <w:tabs>
                <w:tab w:val="center" w:pos="5382"/>
                <w:tab w:val="right" w:pos="10707"/>
              </w:tabs>
              <w:ind w:right="57"/>
              <w:rPr>
                <w:b/>
                <w:sz w:val="24"/>
                <w:szCs w:val="24"/>
                <w:lang w:val="ru-RU"/>
              </w:rPr>
            </w:pPr>
          </w:p>
          <w:p w:rsidR="0096399C" w:rsidRPr="00A829C5" w:rsidRDefault="0096399C" w:rsidP="007767AE">
            <w:pPr>
              <w:pStyle w:val="TableParagraph"/>
              <w:tabs>
                <w:tab w:val="center" w:pos="5382"/>
                <w:tab w:val="right" w:pos="10707"/>
              </w:tabs>
              <w:ind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A829C5">
              <w:rPr>
                <w:b/>
                <w:sz w:val="24"/>
                <w:szCs w:val="24"/>
                <w:lang w:val="ru-RU"/>
              </w:rPr>
              <w:t>Дополнительное образование</w:t>
            </w:r>
          </w:p>
        </w:tc>
      </w:tr>
      <w:tr w:rsidR="0096399C" w:rsidTr="007767AE">
        <w:trPr>
          <w:trHeight w:val="584"/>
        </w:trPr>
        <w:tc>
          <w:tcPr>
            <w:tcW w:w="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399C" w:rsidRPr="007E1BFB" w:rsidRDefault="0096399C" w:rsidP="007767AE">
            <w:pPr>
              <w:pStyle w:val="TableParagraph"/>
              <w:tabs>
                <w:tab w:val="center" w:pos="5382"/>
                <w:tab w:val="right" w:pos="10707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C" w:rsidRPr="00BF024B" w:rsidRDefault="0096399C" w:rsidP="007767AE">
            <w:pPr>
              <w:tabs>
                <w:tab w:val="left" w:pos="44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 программы  «Мир вокруг нас»</w:t>
            </w:r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6399C" w:rsidRPr="00BF024B" w:rsidRDefault="0096399C" w:rsidP="007767AE">
            <w:pPr>
              <w:tabs>
                <w:tab w:val="left" w:pos="441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C" w:rsidRPr="00A829C5" w:rsidRDefault="0096399C" w:rsidP="0096399C">
            <w:pPr>
              <w:pStyle w:val="TableParagraph"/>
              <w:tabs>
                <w:tab w:val="center" w:pos="5382"/>
                <w:tab w:val="right" w:pos="10707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A829C5">
              <w:rPr>
                <w:sz w:val="24"/>
                <w:szCs w:val="24"/>
                <w:lang w:val="ru-RU"/>
              </w:rPr>
              <w:t>01.09.202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A829C5">
              <w:rPr>
                <w:sz w:val="24"/>
                <w:szCs w:val="24"/>
                <w:lang w:val="ru-RU"/>
              </w:rPr>
              <w:t xml:space="preserve"> г.  -31.05.202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9C" w:rsidRPr="007E1BFB" w:rsidRDefault="0096399C" w:rsidP="007767AE">
            <w:pPr>
              <w:pStyle w:val="TableParagraph"/>
              <w:tabs>
                <w:tab w:val="center" w:pos="5382"/>
                <w:tab w:val="right" w:pos="10707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 доп. образования, зам. по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РР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tabs>
                <w:tab w:val="center" w:pos="5382"/>
                <w:tab w:val="right" w:pos="10707"/>
              </w:tabs>
              <w:ind w:left="57" w:right="57"/>
              <w:rPr>
                <w:b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82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Pr="007E1BF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 </w:t>
            </w:r>
            <w:r w:rsidRPr="007E1BFB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и развитие творческих способностей и интересов воспитанников:</w:t>
            </w:r>
          </w:p>
          <w:p w:rsidR="0096399C" w:rsidRPr="00BF024B" w:rsidRDefault="0096399C" w:rsidP="007767A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spellStart"/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Квиллинг</w:t>
            </w:r>
            <w:proofErr w:type="spellEnd"/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96399C" w:rsidRPr="00BF024B" w:rsidRDefault="0096399C" w:rsidP="007767A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-«Творческая мастерская»</w:t>
            </w:r>
          </w:p>
          <w:p w:rsidR="0096399C" w:rsidRPr="00BF024B" w:rsidRDefault="0096399C" w:rsidP="007767AE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«Кукольный театр»</w:t>
            </w:r>
          </w:p>
          <w:p w:rsidR="0096399C" w:rsidRDefault="0096399C" w:rsidP="007767AE">
            <w:pPr>
              <w:pStyle w:val="TableParagraph"/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«Хрустальный башмачок»</w:t>
            </w:r>
          </w:p>
          <w:p w:rsidR="00AB787A" w:rsidRDefault="00AB787A" w:rsidP="007767AE">
            <w:pPr>
              <w:pStyle w:val="TableParagraph"/>
              <w:tabs>
                <w:tab w:val="left" w:pos="42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«Волшебная кисточка»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132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7E1BF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 занятия с воспитанниками по образовательным  программам дополнительного образования: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«Ознакомление с окружающим миром»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«Дорога и дети»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 «Закон и Мы»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-«Навыки общения»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«Воспитание семьянина»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«Здоровье – путь к успеху»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 w:hanging="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2 раза в неделю 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педагог, психолог,              педагог доп. образования, воспитатели.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296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lastRenderedPageBreak/>
              <w:t xml:space="preserve">  </w:t>
            </w: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Цикл мероприятий, лекций, бесед для детей:</w:t>
            </w:r>
          </w:p>
          <w:p w:rsidR="0096399C" w:rsidRPr="009F625D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  <w:r w:rsidRPr="009F625D">
              <w:rPr>
                <w:sz w:val="24"/>
                <w:szCs w:val="24"/>
                <w:lang w:val="ru-RU"/>
              </w:rPr>
              <w:t>по правилам личной</w:t>
            </w:r>
            <w:r w:rsidRPr="009F62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625D"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(проведение инструктажей);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формированию физического развития и здорового образа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жизни (предупреждение ранней беременности, профилактика суицидов).</w:t>
            </w:r>
          </w:p>
          <w:p w:rsidR="0096399C" w:rsidRPr="001B34A3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профилактике вредных привычек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 (курение, алкоголь, наркомания)    </w:t>
            </w:r>
            <w:r>
              <w:rPr>
                <w:sz w:val="24"/>
                <w:szCs w:val="24"/>
                <w:lang w:val="ru-RU"/>
              </w:rPr>
              <w:t>и отклоняющегося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поведения (правонарушения, самовольные уходы).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  года</w:t>
            </w:r>
          </w:p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jc w:val="center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Воспитатели, соц. педагоги 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медсестра психолог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Pr="009F625D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098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EB2DDF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конкурсах, оформление газет.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EB2DDF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педагоги, воспитатели.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64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B28B9">
              <w:rPr>
                <w:sz w:val="24"/>
                <w:szCs w:val="24"/>
                <w:lang w:val="ru-RU"/>
              </w:rPr>
              <w:t xml:space="preserve"> 8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экскурсий.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EB2DDF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EB2DDF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Соц. педагоги,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</w:tbl>
    <w:p w:rsidR="0096399C" w:rsidRDefault="0096399C" w:rsidP="0096399C">
      <w:pPr>
        <w:pStyle w:val="a3"/>
        <w:ind w:left="57" w:right="57"/>
        <w:rPr>
          <w:b/>
          <w:i/>
          <w:sz w:val="24"/>
          <w:szCs w:val="24"/>
          <w:lang w:val="ru-RU"/>
        </w:rPr>
      </w:pPr>
    </w:p>
    <w:p w:rsidR="0096399C" w:rsidRPr="009D5727" w:rsidRDefault="0096399C" w:rsidP="0096399C">
      <w:pPr>
        <w:pStyle w:val="a5"/>
        <w:numPr>
          <w:ilvl w:val="2"/>
          <w:numId w:val="4"/>
        </w:numPr>
        <w:tabs>
          <w:tab w:val="left" w:pos="3422"/>
        </w:tabs>
        <w:ind w:left="57" w:right="57" w:hanging="423"/>
        <w:rPr>
          <w:b/>
          <w:sz w:val="24"/>
          <w:szCs w:val="24"/>
        </w:rPr>
      </w:pPr>
      <w:bookmarkStart w:id="6" w:name="_bookmark6"/>
      <w:bookmarkEnd w:id="6"/>
      <w:proofErr w:type="spellStart"/>
      <w:r w:rsidRPr="009D5727">
        <w:rPr>
          <w:b/>
          <w:sz w:val="24"/>
          <w:szCs w:val="24"/>
        </w:rPr>
        <w:t>Социально-трудовая</w:t>
      </w:r>
      <w:proofErr w:type="spellEnd"/>
      <w:r w:rsidRPr="009D5727">
        <w:rPr>
          <w:b/>
          <w:spacing w:val="-4"/>
          <w:sz w:val="24"/>
          <w:szCs w:val="24"/>
        </w:rPr>
        <w:t xml:space="preserve"> </w:t>
      </w:r>
      <w:proofErr w:type="spellStart"/>
      <w:r w:rsidRPr="009D5727">
        <w:rPr>
          <w:b/>
          <w:sz w:val="24"/>
          <w:szCs w:val="24"/>
        </w:rPr>
        <w:t>реабилитация</w:t>
      </w:r>
      <w:proofErr w:type="spellEnd"/>
    </w:p>
    <w:p w:rsidR="0096399C" w:rsidRPr="009D5727" w:rsidRDefault="0096399C" w:rsidP="0096399C">
      <w:pPr>
        <w:pStyle w:val="a5"/>
        <w:numPr>
          <w:ilvl w:val="2"/>
          <w:numId w:val="4"/>
        </w:numPr>
        <w:tabs>
          <w:tab w:val="left" w:pos="3422"/>
        </w:tabs>
        <w:ind w:left="57" w:right="57" w:hanging="423"/>
        <w:rPr>
          <w:b/>
          <w:i/>
          <w:sz w:val="24"/>
          <w:szCs w:val="24"/>
        </w:rPr>
      </w:pP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5103"/>
        <w:gridCol w:w="1559"/>
        <w:gridCol w:w="1701"/>
        <w:gridCol w:w="1843"/>
      </w:tblGrid>
      <w:tr w:rsidR="0096399C" w:rsidTr="007767AE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D5727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9D5727">
              <w:rPr>
                <w:sz w:val="24"/>
                <w:szCs w:val="24"/>
              </w:rPr>
              <w:t>Содержание</w:t>
            </w:r>
            <w:proofErr w:type="spellEnd"/>
            <w:r w:rsidRPr="009D5727">
              <w:rPr>
                <w:sz w:val="24"/>
                <w:szCs w:val="24"/>
              </w:rPr>
              <w:t xml:space="preserve"> </w:t>
            </w:r>
            <w:proofErr w:type="spellStart"/>
            <w:r w:rsidRPr="009D5727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D5727" w:rsidRDefault="0096399C" w:rsidP="007767A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9D5727">
              <w:rPr>
                <w:sz w:val="24"/>
                <w:szCs w:val="24"/>
              </w:rPr>
              <w:t>Сроки</w:t>
            </w:r>
            <w:proofErr w:type="spellEnd"/>
          </w:p>
          <w:p w:rsidR="0096399C" w:rsidRPr="009D5727" w:rsidRDefault="0096399C" w:rsidP="007767AE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9D5727">
              <w:rPr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D5727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 w:rsidRPr="009D5727">
              <w:rPr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6399C" w:rsidTr="007767AE">
        <w:trPr>
          <w:trHeight w:val="13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Создание благоприятных условий для несовершеннолетних в приюте, способствующих их бытовому, трудовому и     физическому воспитанию, получению знаний и навыков, необходимых для самостоятельной жизнедеятельности.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Специалисты приюта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 личных гигиенических и полезных навыков детей: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1"/>
              </w:numPr>
              <w:tabs>
                <w:tab w:val="left" w:pos="541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умывание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гигиенические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процедуры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1"/>
              </w:numPr>
              <w:tabs>
                <w:tab w:val="left" w:pos="541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обувью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1"/>
              </w:numPr>
              <w:tabs>
                <w:tab w:val="left" w:pos="541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школьными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принадлежностями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1"/>
              </w:numPr>
              <w:tabs>
                <w:tab w:val="left" w:pos="541"/>
              </w:tabs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ремонт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сестры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  <w:tr w:rsidR="0096399C" w:rsidTr="007767AE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Трудовая реабилитация несовершеннолетних через реализацию программы экологического воспитания, озеленение приюта и его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течение года по плану воспитателя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Воспитател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Благоустройство помещений и территории приюта.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приюта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96399C" w:rsidTr="007767AE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  «Наш уютный светлый дом»: дежурство  в помещении.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96399C" w:rsidTr="007767AE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Организация  досуга (праздники, экскурсии и</w:t>
            </w:r>
            <w:proofErr w:type="gram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другие культурные мероприятия).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Сотрудники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приюта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  <w:tr w:rsidR="0096399C" w:rsidTr="007767AE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инструктажей с педагогами по профилактике самовольных уходов.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формированию нравственного воспитания и культуры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общения;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РР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5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учений для детей и персонала приюта «Действия сотрудников и детей </w:t>
            </w:r>
            <w:proofErr w:type="gramStart"/>
            <w:r>
              <w:rPr>
                <w:sz w:val="24"/>
                <w:szCs w:val="24"/>
                <w:lang w:val="ru-RU"/>
              </w:rPr>
              <w:t>при</w:t>
            </w:r>
            <w:proofErr w:type="gramEnd"/>
          </w:p>
          <w:p w:rsidR="0096399C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  <w:r w:rsidRPr="009F625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возникновени</w:t>
            </w:r>
            <w:proofErr w:type="spellEnd"/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пожара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ab/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0"/>
              </w:numPr>
              <w:tabs>
                <w:tab w:val="left" w:pos="337"/>
              </w:tabs>
              <w:ind w:left="57" w:right="57" w:hanging="360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Зам. директора по АХЧ и </w:t>
            </w:r>
            <w:proofErr w:type="spellStart"/>
            <w:r>
              <w:rPr>
                <w:sz w:val="24"/>
                <w:szCs w:val="24"/>
                <w:lang w:val="ru-RU"/>
              </w:rPr>
              <w:t>ВиРР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</w:tbl>
    <w:p w:rsidR="0096399C" w:rsidRDefault="0096399C" w:rsidP="0096399C">
      <w:pPr>
        <w:tabs>
          <w:tab w:val="left" w:pos="3285"/>
        </w:tabs>
        <w:ind w:right="57"/>
        <w:rPr>
          <w:b/>
          <w:i/>
          <w:sz w:val="24"/>
          <w:szCs w:val="24"/>
        </w:rPr>
      </w:pPr>
      <w:bookmarkStart w:id="7" w:name="_bookmark7"/>
      <w:bookmarkEnd w:id="7"/>
      <w:r>
        <w:rPr>
          <w:b/>
          <w:sz w:val="24"/>
          <w:szCs w:val="24"/>
        </w:rPr>
        <w:t xml:space="preserve">             </w:t>
      </w:r>
      <w:r w:rsidRPr="009D5727">
        <w:rPr>
          <w:b/>
          <w:sz w:val="24"/>
          <w:szCs w:val="24"/>
        </w:rPr>
        <w:t>План мероприятий, проводимых в течение</w:t>
      </w:r>
      <w:r w:rsidRPr="009D5727">
        <w:rPr>
          <w:b/>
          <w:spacing w:val="-8"/>
          <w:sz w:val="24"/>
          <w:szCs w:val="24"/>
        </w:rPr>
        <w:t xml:space="preserve"> </w:t>
      </w:r>
      <w:r w:rsidRPr="009D5727">
        <w:rPr>
          <w:b/>
          <w:sz w:val="24"/>
          <w:szCs w:val="24"/>
        </w:rPr>
        <w:t>года</w:t>
      </w: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961"/>
        <w:gridCol w:w="1701"/>
        <w:gridCol w:w="1701"/>
        <w:gridCol w:w="1701"/>
      </w:tblGrid>
      <w:tr w:rsidR="0096399C" w:rsidTr="007767AE">
        <w:trPr>
          <w:trHeight w:val="5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 w:firstLine="52"/>
              <w:rPr>
                <w:sz w:val="24"/>
                <w:szCs w:val="24"/>
                <w:lang w:val="ru-RU"/>
              </w:rPr>
            </w:pPr>
            <w:r w:rsidRPr="009B28B9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B28B9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 w:firstLine="292"/>
              <w:rPr>
                <w:sz w:val="24"/>
                <w:szCs w:val="24"/>
                <w:lang w:val="ru-RU"/>
              </w:rPr>
            </w:pPr>
            <w:r w:rsidRPr="009B28B9">
              <w:rPr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9B28B9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9B28B9"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9C2E0B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6399C" w:rsidTr="007767AE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выставок поделок: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«Женский день – 8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Марта»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3"/>
              </w:numPr>
              <w:tabs>
                <w:tab w:val="left" w:pos="36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Победы» </w:t>
            </w:r>
          </w:p>
          <w:p w:rsidR="0096399C" w:rsidRDefault="0096399C" w:rsidP="0096399C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EA2B14">
              <w:rPr>
                <w:sz w:val="24"/>
                <w:szCs w:val="24"/>
                <w:lang w:val="ru-RU"/>
              </w:rPr>
              <w:t>«Новый 20</w:t>
            </w:r>
            <w:r>
              <w:rPr>
                <w:sz w:val="24"/>
                <w:szCs w:val="24"/>
                <w:lang w:val="ru-RU"/>
              </w:rPr>
              <w:t>25</w:t>
            </w:r>
            <w:r w:rsidRPr="00EA2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2B14">
              <w:rPr>
                <w:sz w:val="24"/>
                <w:szCs w:val="24"/>
                <w:lang w:val="ru-RU"/>
              </w:rPr>
              <w:t>год»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          май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EA2B14">
              <w:rPr>
                <w:sz w:val="24"/>
                <w:szCs w:val="24"/>
                <w:lang w:val="ru-RU"/>
              </w:rPr>
              <w:t>екабрь</w:t>
            </w:r>
          </w:p>
          <w:p w:rsidR="0096399C" w:rsidRDefault="0096399C" w:rsidP="007767AE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Воспитатели,                         соц. педагоги 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right="5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BF024B" w:rsidRDefault="00AB787A" w:rsidP="00776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99C" w:rsidRPr="00AB7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Праздничные мероприятия: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6399C" w:rsidRPr="00AB7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99C" w:rsidRPr="00BF0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«Здравствуй школа»                                                                                                                                                                                  День воспитателя                                                                                                                                      Праздник осени                                                                                                                                                       День рождения приюта                                                                                                           Международный день пожилых людей.                                                                                                             День народного единства.                                                                                                                                         День матери.                                                                                                                                                  Новогодний праздник                                                                                                                                     Рождество Христово.                                                                                                                                                День защитника Отечества.                                                                                                                        Масленица.                                                                                                                                                                   Международный женский день.                                                                                                                           Пасха.       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31B24">
              <w:rPr>
                <w:sz w:val="24"/>
                <w:szCs w:val="24"/>
                <w:lang w:val="ru-RU"/>
              </w:rPr>
              <w:t xml:space="preserve">День Семьи.                                                                                                                                                                         День Победы.                                                                                                                                                                 День здоровья.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защиты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6399C" w:rsidRPr="00131B24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131B24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131B2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D6159C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детей с днем рождения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зимних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именинников»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весенних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именинников»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2"/>
              </w:numPr>
              <w:tabs>
                <w:tab w:val="left" w:pos="361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летних именинников»</w:t>
            </w:r>
          </w:p>
          <w:p w:rsidR="0096399C" w:rsidRDefault="007767AE" w:rsidP="007767A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96399C">
              <w:rPr>
                <w:sz w:val="24"/>
                <w:szCs w:val="24"/>
              </w:rPr>
              <w:t>«</w:t>
            </w:r>
            <w:r w:rsidR="0096399C" w:rsidRPr="008E6D2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="0096399C" w:rsidRPr="008E6D2F">
              <w:rPr>
                <w:rFonts w:ascii="Times New Roman" w:hAnsi="Times New Roman" w:cs="Times New Roman"/>
                <w:sz w:val="24"/>
                <w:szCs w:val="24"/>
              </w:rPr>
              <w:t>осенних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6399C" w:rsidRPr="008E6D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96399C" w:rsidRPr="008E6D2F">
              <w:rPr>
                <w:rFonts w:ascii="Times New Roman" w:hAnsi="Times New Roman" w:cs="Times New Roman"/>
                <w:sz w:val="24"/>
                <w:szCs w:val="24"/>
              </w:rPr>
              <w:t>именинников</w:t>
            </w:r>
            <w:proofErr w:type="spellEnd"/>
            <w:r w:rsidR="0096399C">
              <w:rPr>
                <w:sz w:val="24"/>
                <w:szCs w:val="24"/>
              </w:rPr>
              <w:t>»</w:t>
            </w:r>
          </w:p>
          <w:p w:rsidR="0096399C" w:rsidRPr="00F80B54" w:rsidRDefault="0096399C" w:rsidP="007767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Pr="00131B24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Январь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          а</w:t>
            </w:r>
            <w:r>
              <w:rPr>
                <w:sz w:val="24"/>
                <w:szCs w:val="24"/>
              </w:rPr>
              <w:t>п</w:t>
            </w: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</w:rPr>
              <w:t>ель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            и</w:t>
            </w:r>
            <w:proofErr w:type="spellStart"/>
            <w:r>
              <w:rPr>
                <w:sz w:val="24"/>
                <w:szCs w:val="24"/>
              </w:rPr>
              <w:t>юль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         о</w:t>
            </w:r>
            <w:proofErr w:type="spellStart"/>
            <w:r>
              <w:rPr>
                <w:sz w:val="24"/>
                <w:szCs w:val="24"/>
              </w:rPr>
              <w:t>ктябрь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педагоги, воспитатели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0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F80B54" w:rsidRDefault="0096399C" w:rsidP="007767AE">
            <w:pPr>
              <w:pStyle w:val="TableParagraph"/>
              <w:ind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</w:t>
            </w:r>
            <w:r w:rsidR="007767AE">
              <w:rPr>
                <w:sz w:val="24"/>
                <w:szCs w:val="24"/>
                <w:lang w:val="ru-RU"/>
              </w:rPr>
              <w:t xml:space="preserve">посвященные  80 </w:t>
            </w:r>
            <w:proofErr w:type="spellStart"/>
            <w:r w:rsidR="007767AE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="007767AE">
              <w:rPr>
                <w:sz w:val="24"/>
                <w:szCs w:val="24"/>
                <w:lang w:val="ru-RU"/>
              </w:rPr>
              <w:t xml:space="preserve"> Победы в Великой Отечественной войне</w:t>
            </w:r>
            <w:r>
              <w:rPr>
                <w:sz w:val="24"/>
                <w:szCs w:val="24"/>
                <w:lang w:val="ru-RU"/>
              </w:rPr>
              <w:t>. (Согласно плана)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Соц. педагоги, психологи, воспитатели.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  <w:bookmarkStart w:id="8" w:name="_bookmark8"/>
      <w:bookmarkEnd w:id="8"/>
      <w:r>
        <w:rPr>
          <w:b/>
          <w:i/>
          <w:sz w:val="24"/>
          <w:szCs w:val="24"/>
        </w:rPr>
        <w:t xml:space="preserve">     </w:t>
      </w: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Pr="008E6D2F" w:rsidRDefault="0096399C" w:rsidP="0096399C">
      <w:pPr>
        <w:tabs>
          <w:tab w:val="left" w:pos="3705"/>
        </w:tabs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</w:p>
    <w:p w:rsidR="0096399C" w:rsidRPr="009B28B9" w:rsidRDefault="0096399C" w:rsidP="0096399C">
      <w:pPr>
        <w:tabs>
          <w:tab w:val="left" w:pos="3705"/>
        </w:tabs>
        <w:ind w:right="57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Профилактическая и реабилитационная</w:t>
      </w:r>
      <w:bookmarkStart w:id="9" w:name="_bookmark9"/>
      <w:bookmarkEnd w:id="9"/>
      <w:r>
        <w:rPr>
          <w:b/>
          <w:sz w:val="24"/>
          <w:szCs w:val="24"/>
        </w:rPr>
        <w:t xml:space="preserve"> работа с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семьями </w:t>
      </w:r>
    </w:p>
    <w:tbl>
      <w:tblPr>
        <w:tblStyle w:val="TableNormal"/>
        <w:tblW w:w="1063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5105"/>
        <w:gridCol w:w="1840"/>
        <w:gridCol w:w="1701"/>
        <w:gridCol w:w="1420"/>
      </w:tblGrid>
      <w:tr w:rsidR="0096399C" w:rsidTr="007767AE">
        <w:trPr>
          <w:trHeight w:val="6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F80B54" w:rsidRDefault="0096399C" w:rsidP="007767AE">
            <w:pPr>
              <w:pStyle w:val="TableParagraph"/>
              <w:ind w:left="57" w:right="57" w:firstLine="52"/>
              <w:rPr>
                <w:sz w:val="24"/>
                <w:szCs w:val="24"/>
                <w:lang w:val="ru-RU"/>
              </w:rPr>
            </w:pPr>
            <w:r w:rsidRPr="00F80B54">
              <w:rPr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F80B54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F80B54">
              <w:rPr>
                <w:sz w:val="24"/>
                <w:szCs w:val="24"/>
                <w:lang w:val="ru-RU"/>
              </w:rPr>
              <w:t xml:space="preserve">Содержание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0B54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F80B54" w:rsidRDefault="0096399C" w:rsidP="007767AE">
            <w:pPr>
              <w:pStyle w:val="TableParagraph"/>
              <w:ind w:left="57" w:right="57" w:firstLine="326"/>
              <w:rPr>
                <w:sz w:val="24"/>
                <w:szCs w:val="24"/>
                <w:lang w:val="ru-RU"/>
              </w:rPr>
            </w:pPr>
            <w:r w:rsidRPr="00F80B54">
              <w:rPr>
                <w:sz w:val="24"/>
                <w:szCs w:val="24"/>
                <w:lang w:val="ru-RU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Pr="00F80B54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 w:rsidRPr="00F80B54"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96399C" w:rsidTr="007767AE">
        <w:trPr>
          <w:trHeight w:val="23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Патронажная и консультационная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работа. 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Информационно-просветительская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работа.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нормализации семейных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отношений.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Социально -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психолого-педагогическая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поддержка.</w:t>
            </w:r>
          </w:p>
          <w:p w:rsidR="0096399C" w:rsidRDefault="0096399C" w:rsidP="007767AE">
            <w:pPr>
              <w:pStyle w:val="TableParagraph"/>
              <w:tabs>
                <w:tab w:val="left" w:pos="248"/>
              </w:tabs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(При необходимости юридическое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воздействие общественных и правовых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организаций).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  <w:lang w:val="ru-RU"/>
              </w:rPr>
            </w:pP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 по мере поступления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етей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</w:tc>
      </w:tr>
      <w:tr w:rsidR="0096399C" w:rsidTr="007767AE">
        <w:trPr>
          <w:trHeight w:val="10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Патронаж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специалистами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приюта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экстренный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постоянный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96399C" w:rsidRDefault="0096399C" w:rsidP="007767AE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ind w:left="57" w:right="57" w:hanging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b/>
                <w:i/>
                <w:sz w:val="24"/>
                <w:szCs w:val="24"/>
              </w:rPr>
            </w:pPr>
          </w:p>
          <w:p w:rsidR="0096399C" w:rsidRDefault="0096399C" w:rsidP="007767AE">
            <w:pPr>
              <w:pStyle w:val="TableParagraph"/>
              <w:ind w:left="57" w:right="57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Спец. по соц. работе Психолог</w:t>
            </w:r>
            <w:r w:rsidR="007767AE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10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Пс</w:t>
            </w:r>
            <w:r w:rsidR="007767AE">
              <w:rPr>
                <w:sz w:val="24"/>
                <w:szCs w:val="24"/>
                <w:lang w:val="ru-RU"/>
              </w:rPr>
              <w:t>ихокоррекция</w:t>
            </w:r>
            <w:proofErr w:type="spellEnd"/>
            <w:r w:rsidR="007767AE">
              <w:rPr>
                <w:sz w:val="24"/>
                <w:szCs w:val="24"/>
                <w:lang w:val="ru-RU"/>
              </w:rPr>
              <w:t xml:space="preserve"> семейных отношений,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позитивного мышления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изменении взглядов родителей на </w:t>
            </w:r>
            <w:proofErr w:type="gramStart"/>
            <w:r>
              <w:rPr>
                <w:sz w:val="24"/>
                <w:szCs w:val="24"/>
                <w:lang w:val="ru-RU"/>
              </w:rPr>
              <w:t>свои</w:t>
            </w:r>
            <w:proofErr w:type="gramEnd"/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проблемы.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7767AE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Спец. по соц. работе Психологи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77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Совместные </w:t>
            </w:r>
            <w:proofErr w:type="spellStart"/>
            <w:r>
              <w:rPr>
                <w:sz w:val="24"/>
                <w:szCs w:val="24"/>
                <w:lang w:val="ru-RU"/>
              </w:rPr>
              <w:t>досуговые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мероприятия родителей с детьми.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Спец. по соц. работе, соц</w:t>
            </w:r>
            <w:proofErr w:type="gramStart"/>
            <w:r>
              <w:rPr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sz w:val="24"/>
                <w:szCs w:val="24"/>
                <w:lang w:val="ru-RU"/>
              </w:rPr>
              <w:t>едагоги, воспитатели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96399C" w:rsidTr="007767AE">
        <w:trPr>
          <w:trHeight w:val="27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Проведение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бесед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консультаций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Pr="007767AE" w:rsidRDefault="007767AE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99C" w:rsidRDefault="0096399C" w:rsidP="007767AE">
            <w:pPr>
              <w:pStyle w:val="TableParagraph"/>
              <w:ind w:left="57" w:right="57"/>
              <w:rPr>
                <w:sz w:val="24"/>
                <w:szCs w:val="24"/>
              </w:rPr>
            </w:pPr>
          </w:p>
        </w:tc>
      </w:tr>
    </w:tbl>
    <w:p w:rsidR="0096399C" w:rsidRDefault="0096399C" w:rsidP="0096399C">
      <w:pPr>
        <w:ind w:right="57"/>
        <w:rPr>
          <w:rFonts w:eastAsia="Times New Roman"/>
          <w:sz w:val="24"/>
          <w:szCs w:val="24"/>
          <w:lang w:eastAsia="en-US" w:bidi="en-US"/>
        </w:rPr>
      </w:pPr>
    </w:p>
    <w:p w:rsidR="0096399C" w:rsidRDefault="0096399C" w:rsidP="0096399C">
      <w:pPr>
        <w:ind w:right="57"/>
        <w:rPr>
          <w:sz w:val="24"/>
          <w:szCs w:val="24"/>
        </w:rPr>
      </w:pPr>
    </w:p>
    <w:p w:rsidR="0096399C" w:rsidRPr="007767AE" w:rsidRDefault="0096399C" w:rsidP="0096399C">
      <w:pPr>
        <w:ind w:right="57"/>
        <w:rPr>
          <w:rFonts w:ascii="Times New Roman" w:hAnsi="Times New Roman" w:cs="Times New Roman"/>
          <w:sz w:val="24"/>
          <w:szCs w:val="24"/>
        </w:rPr>
      </w:pPr>
      <w:r w:rsidRPr="007767AE">
        <w:rPr>
          <w:rFonts w:ascii="Times New Roman" w:hAnsi="Times New Roman" w:cs="Times New Roman"/>
          <w:sz w:val="24"/>
          <w:szCs w:val="24"/>
        </w:rPr>
        <w:t xml:space="preserve">                            Зам. директора по</w:t>
      </w:r>
      <w:proofErr w:type="gramStart"/>
      <w:r w:rsidRPr="007767A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767AE">
        <w:rPr>
          <w:rFonts w:ascii="Times New Roman" w:hAnsi="Times New Roman" w:cs="Times New Roman"/>
          <w:sz w:val="24"/>
          <w:szCs w:val="24"/>
        </w:rPr>
        <w:t xml:space="preserve"> и РР:                      </w:t>
      </w:r>
      <w:proofErr w:type="spellStart"/>
      <w:r w:rsidRPr="007767AE">
        <w:rPr>
          <w:rFonts w:ascii="Times New Roman" w:hAnsi="Times New Roman" w:cs="Times New Roman"/>
          <w:sz w:val="24"/>
          <w:szCs w:val="24"/>
        </w:rPr>
        <w:t>Е.Н.Якупова</w:t>
      </w:r>
      <w:proofErr w:type="spellEnd"/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tabs>
          <w:tab w:val="left" w:pos="3705"/>
        </w:tabs>
        <w:ind w:left="57" w:right="57"/>
        <w:rPr>
          <w:b/>
          <w:i/>
          <w:sz w:val="24"/>
          <w:szCs w:val="24"/>
        </w:rPr>
      </w:pPr>
    </w:p>
    <w:p w:rsidR="0096399C" w:rsidRDefault="0096399C" w:rsidP="0096399C">
      <w:pPr>
        <w:ind w:right="57"/>
        <w:rPr>
          <w:sz w:val="24"/>
          <w:szCs w:val="24"/>
        </w:rPr>
      </w:pPr>
    </w:p>
    <w:p w:rsidR="0096399C" w:rsidRDefault="0096399C" w:rsidP="0096399C">
      <w:pPr>
        <w:rPr>
          <w:sz w:val="24"/>
          <w:szCs w:val="24"/>
        </w:rPr>
        <w:sectPr w:rsidR="0096399C">
          <w:pgSz w:w="11910" w:h="16840"/>
          <w:pgMar w:top="851" w:right="851" w:bottom="426" w:left="1134" w:header="0" w:footer="0" w:gutter="0"/>
          <w:cols w:space="720"/>
        </w:sectPr>
      </w:pPr>
    </w:p>
    <w:p w:rsidR="0096399C" w:rsidRDefault="0096399C" w:rsidP="0096399C">
      <w:pPr>
        <w:pStyle w:val="a5"/>
        <w:tabs>
          <w:tab w:val="left" w:pos="2121"/>
        </w:tabs>
        <w:ind w:left="57" w:right="57" w:firstLine="0"/>
        <w:rPr>
          <w:sz w:val="24"/>
          <w:szCs w:val="24"/>
          <w:lang w:val="ru-RU"/>
        </w:rPr>
      </w:pPr>
      <w:bookmarkStart w:id="10" w:name="_bookmark10"/>
      <w:bookmarkStart w:id="11" w:name="_bookmark11"/>
      <w:bookmarkStart w:id="12" w:name="_bookmark12"/>
      <w:bookmarkStart w:id="13" w:name="_bookmark13"/>
      <w:bookmarkEnd w:id="10"/>
      <w:bookmarkEnd w:id="11"/>
      <w:bookmarkEnd w:id="12"/>
      <w:bookmarkEnd w:id="13"/>
    </w:p>
    <w:p w:rsidR="0096399C" w:rsidRDefault="0096399C" w:rsidP="0096399C"/>
    <w:p w:rsidR="0096399C" w:rsidRDefault="0096399C" w:rsidP="0096399C"/>
    <w:p w:rsidR="0096399C" w:rsidRDefault="0096399C" w:rsidP="0096399C"/>
    <w:p w:rsidR="00567E20" w:rsidRDefault="00567E20"/>
    <w:sectPr w:rsidR="00567E20" w:rsidSect="0077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46E"/>
    <w:multiLevelType w:val="hybridMultilevel"/>
    <w:tmpl w:val="37CE584E"/>
    <w:lvl w:ilvl="0" w:tplc="15DA934C">
      <w:numFmt w:val="bullet"/>
      <w:lvlText w:val=""/>
      <w:lvlJc w:val="left"/>
      <w:pPr>
        <w:ind w:left="110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6AEA700">
      <w:numFmt w:val="bullet"/>
      <w:lvlText w:val="•"/>
      <w:lvlJc w:val="left"/>
      <w:pPr>
        <w:ind w:left="631" w:hanging="317"/>
      </w:pPr>
      <w:rPr>
        <w:lang w:val="en-US" w:eastAsia="en-US" w:bidi="en-US"/>
      </w:rPr>
    </w:lvl>
    <w:lvl w:ilvl="2" w:tplc="3B0CCDB4">
      <w:numFmt w:val="bullet"/>
      <w:lvlText w:val="•"/>
      <w:lvlJc w:val="left"/>
      <w:pPr>
        <w:ind w:left="1143" w:hanging="317"/>
      </w:pPr>
      <w:rPr>
        <w:lang w:val="en-US" w:eastAsia="en-US" w:bidi="en-US"/>
      </w:rPr>
    </w:lvl>
    <w:lvl w:ilvl="3" w:tplc="F768D46E">
      <w:numFmt w:val="bullet"/>
      <w:lvlText w:val="•"/>
      <w:lvlJc w:val="left"/>
      <w:pPr>
        <w:ind w:left="1655" w:hanging="317"/>
      </w:pPr>
      <w:rPr>
        <w:lang w:val="en-US" w:eastAsia="en-US" w:bidi="en-US"/>
      </w:rPr>
    </w:lvl>
    <w:lvl w:ilvl="4" w:tplc="133EB736">
      <w:numFmt w:val="bullet"/>
      <w:lvlText w:val="•"/>
      <w:lvlJc w:val="left"/>
      <w:pPr>
        <w:ind w:left="2166" w:hanging="317"/>
      </w:pPr>
      <w:rPr>
        <w:lang w:val="en-US" w:eastAsia="en-US" w:bidi="en-US"/>
      </w:rPr>
    </w:lvl>
    <w:lvl w:ilvl="5" w:tplc="1F208462">
      <w:numFmt w:val="bullet"/>
      <w:lvlText w:val="•"/>
      <w:lvlJc w:val="left"/>
      <w:pPr>
        <w:ind w:left="2678" w:hanging="317"/>
      </w:pPr>
      <w:rPr>
        <w:lang w:val="en-US" w:eastAsia="en-US" w:bidi="en-US"/>
      </w:rPr>
    </w:lvl>
    <w:lvl w:ilvl="6" w:tplc="0D4ED29E">
      <w:numFmt w:val="bullet"/>
      <w:lvlText w:val="•"/>
      <w:lvlJc w:val="left"/>
      <w:pPr>
        <w:ind w:left="3190" w:hanging="317"/>
      </w:pPr>
      <w:rPr>
        <w:lang w:val="en-US" w:eastAsia="en-US" w:bidi="en-US"/>
      </w:rPr>
    </w:lvl>
    <w:lvl w:ilvl="7" w:tplc="7B2A8FE6">
      <w:numFmt w:val="bullet"/>
      <w:lvlText w:val="•"/>
      <w:lvlJc w:val="left"/>
      <w:pPr>
        <w:ind w:left="3701" w:hanging="317"/>
      </w:pPr>
      <w:rPr>
        <w:lang w:val="en-US" w:eastAsia="en-US" w:bidi="en-US"/>
      </w:rPr>
    </w:lvl>
    <w:lvl w:ilvl="8" w:tplc="E16A28CC">
      <w:numFmt w:val="bullet"/>
      <w:lvlText w:val="•"/>
      <w:lvlJc w:val="left"/>
      <w:pPr>
        <w:ind w:left="4213" w:hanging="317"/>
      </w:pPr>
      <w:rPr>
        <w:lang w:val="en-US" w:eastAsia="en-US" w:bidi="en-US"/>
      </w:rPr>
    </w:lvl>
  </w:abstractNum>
  <w:abstractNum w:abstractNumId="1">
    <w:nsid w:val="04E02C24"/>
    <w:multiLevelType w:val="hybridMultilevel"/>
    <w:tmpl w:val="5260ABE6"/>
    <w:lvl w:ilvl="0" w:tplc="357A1AAE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D884FABC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895E5DCE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280A5DC8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40BCFD8E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F996909A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E2405CCC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99A263FC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0F0ECA16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2">
    <w:nsid w:val="0A102C24"/>
    <w:multiLevelType w:val="hybridMultilevel"/>
    <w:tmpl w:val="53C89DE0"/>
    <w:lvl w:ilvl="0" w:tplc="0698339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4529A3C">
      <w:numFmt w:val="bullet"/>
      <w:lvlText w:val="•"/>
      <w:lvlJc w:val="left"/>
      <w:pPr>
        <w:ind w:left="631" w:hanging="140"/>
      </w:pPr>
      <w:rPr>
        <w:lang w:val="en-US" w:eastAsia="en-US" w:bidi="en-US"/>
      </w:rPr>
    </w:lvl>
    <w:lvl w:ilvl="2" w:tplc="6CA67898">
      <w:numFmt w:val="bullet"/>
      <w:lvlText w:val="•"/>
      <w:lvlJc w:val="left"/>
      <w:pPr>
        <w:ind w:left="1143" w:hanging="140"/>
      </w:pPr>
      <w:rPr>
        <w:lang w:val="en-US" w:eastAsia="en-US" w:bidi="en-US"/>
      </w:rPr>
    </w:lvl>
    <w:lvl w:ilvl="3" w:tplc="F66044CC">
      <w:numFmt w:val="bullet"/>
      <w:lvlText w:val="•"/>
      <w:lvlJc w:val="left"/>
      <w:pPr>
        <w:ind w:left="1655" w:hanging="140"/>
      </w:pPr>
      <w:rPr>
        <w:lang w:val="en-US" w:eastAsia="en-US" w:bidi="en-US"/>
      </w:rPr>
    </w:lvl>
    <w:lvl w:ilvl="4" w:tplc="B1B60450">
      <w:numFmt w:val="bullet"/>
      <w:lvlText w:val="•"/>
      <w:lvlJc w:val="left"/>
      <w:pPr>
        <w:ind w:left="2166" w:hanging="140"/>
      </w:pPr>
      <w:rPr>
        <w:lang w:val="en-US" w:eastAsia="en-US" w:bidi="en-US"/>
      </w:rPr>
    </w:lvl>
    <w:lvl w:ilvl="5" w:tplc="B40481D0">
      <w:numFmt w:val="bullet"/>
      <w:lvlText w:val="•"/>
      <w:lvlJc w:val="left"/>
      <w:pPr>
        <w:ind w:left="2678" w:hanging="140"/>
      </w:pPr>
      <w:rPr>
        <w:lang w:val="en-US" w:eastAsia="en-US" w:bidi="en-US"/>
      </w:rPr>
    </w:lvl>
    <w:lvl w:ilvl="6" w:tplc="7F1CCB2A">
      <w:numFmt w:val="bullet"/>
      <w:lvlText w:val="•"/>
      <w:lvlJc w:val="left"/>
      <w:pPr>
        <w:ind w:left="3190" w:hanging="140"/>
      </w:pPr>
      <w:rPr>
        <w:lang w:val="en-US" w:eastAsia="en-US" w:bidi="en-US"/>
      </w:rPr>
    </w:lvl>
    <w:lvl w:ilvl="7" w:tplc="9212590E">
      <w:numFmt w:val="bullet"/>
      <w:lvlText w:val="•"/>
      <w:lvlJc w:val="left"/>
      <w:pPr>
        <w:ind w:left="3701" w:hanging="140"/>
      </w:pPr>
      <w:rPr>
        <w:lang w:val="en-US" w:eastAsia="en-US" w:bidi="en-US"/>
      </w:rPr>
    </w:lvl>
    <w:lvl w:ilvl="8" w:tplc="CA76A16E">
      <w:numFmt w:val="bullet"/>
      <w:lvlText w:val="•"/>
      <w:lvlJc w:val="left"/>
      <w:pPr>
        <w:ind w:left="4213" w:hanging="140"/>
      </w:pPr>
      <w:rPr>
        <w:lang w:val="en-US" w:eastAsia="en-US" w:bidi="en-US"/>
      </w:rPr>
    </w:lvl>
  </w:abstractNum>
  <w:abstractNum w:abstractNumId="3">
    <w:nsid w:val="16BB44AD"/>
    <w:multiLevelType w:val="hybridMultilevel"/>
    <w:tmpl w:val="D3E80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86DC4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0455B"/>
    <w:multiLevelType w:val="hybridMultilevel"/>
    <w:tmpl w:val="DB501F1C"/>
    <w:lvl w:ilvl="0" w:tplc="C72A1E66">
      <w:numFmt w:val="bullet"/>
      <w:lvlText w:val=""/>
      <w:lvlJc w:val="left"/>
      <w:pPr>
        <w:ind w:left="110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BEE8252">
      <w:numFmt w:val="bullet"/>
      <w:lvlText w:val="•"/>
      <w:lvlJc w:val="left"/>
      <w:pPr>
        <w:ind w:left="631" w:hanging="317"/>
      </w:pPr>
      <w:rPr>
        <w:lang w:val="en-US" w:eastAsia="en-US" w:bidi="en-US"/>
      </w:rPr>
    </w:lvl>
    <w:lvl w:ilvl="2" w:tplc="1D76BCF2">
      <w:numFmt w:val="bullet"/>
      <w:lvlText w:val="•"/>
      <w:lvlJc w:val="left"/>
      <w:pPr>
        <w:ind w:left="1143" w:hanging="317"/>
      </w:pPr>
      <w:rPr>
        <w:lang w:val="en-US" w:eastAsia="en-US" w:bidi="en-US"/>
      </w:rPr>
    </w:lvl>
    <w:lvl w:ilvl="3" w:tplc="27E6E7F0">
      <w:numFmt w:val="bullet"/>
      <w:lvlText w:val="•"/>
      <w:lvlJc w:val="left"/>
      <w:pPr>
        <w:ind w:left="1655" w:hanging="317"/>
      </w:pPr>
      <w:rPr>
        <w:lang w:val="en-US" w:eastAsia="en-US" w:bidi="en-US"/>
      </w:rPr>
    </w:lvl>
    <w:lvl w:ilvl="4" w:tplc="7A00D444">
      <w:numFmt w:val="bullet"/>
      <w:lvlText w:val="•"/>
      <w:lvlJc w:val="left"/>
      <w:pPr>
        <w:ind w:left="2166" w:hanging="317"/>
      </w:pPr>
      <w:rPr>
        <w:lang w:val="en-US" w:eastAsia="en-US" w:bidi="en-US"/>
      </w:rPr>
    </w:lvl>
    <w:lvl w:ilvl="5" w:tplc="E7901B4A">
      <w:numFmt w:val="bullet"/>
      <w:lvlText w:val="•"/>
      <w:lvlJc w:val="left"/>
      <w:pPr>
        <w:ind w:left="2678" w:hanging="317"/>
      </w:pPr>
      <w:rPr>
        <w:lang w:val="en-US" w:eastAsia="en-US" w:bidi="en-US"/>
      </w:rPr>
    </w:lvl>
    <w:lvl w:ilvl="6" w:tplc="5794621A">
      <w:numFmt w:val="bullet"/>
      <w:lvlText w:val="•"/>
      <w:lvlJc w:val="left"/>
      <w:pPr>
        <w:ind w:left="3190" w:hanging="317"/>
      </w:pPr>
      <w:rPr>
        <w:lang w:val="en-US" w:eastAsia="en-US" w:bidi="en-US"/>
      </w:rPr>
    </w:lvl>
    <w:lvl w:ilvl="7" w:tplc="015C7E44">
      <w:numFmt w:val="bullet"/>
      <w:lvlText w:val="•"/>
      <w:lvlJc w:val="left"/>
      <w:pPr>
        <w:ind w:left="3701" w:hanging="317"/>
      </w:pPr>
      <w:rPr>
        <w:lang w:val="en-US" w:eastAsia="en-US" w:bidi="en-US"/>
      </w:rPr>
    </w:lvl>
    <w:lvl w:ilvl="8" w:tplc="7CFC5AD4">
      <w:numFmt w:val="bullet"/>
      <w:lvlText w:val="•"/>
      <w:lvlJc w:val="left"/>
      <w:pPr>
        <w:ind w:left="4213" w:hanging="317"/>
      </w:pPr>
      <w:rPr>
        <w:lang w:val="en-US" w:eastAsia="en-US" w:bidi="en-US"/>
      </w:rPr>
    </w:lvl>
  </w:abstractNum>
  <w:abstractNum w:abstractNumId="5">
    <w:nsid w:val="1A810914"/>
    <w:multiLevelType w:val="hybridMultilevel"/>
    <w:tmpl w:val="CDB41754"/>
    <w:lvl w:ilvl="0" w:tplc="3E98DB90">
      <w:start w:val="1"/>
      <w:numFmt w:val="decimal"/>
      <w:lvlText w:val="%1."/>
      <w:lvlJc w:val="left"/>
      <w:pPr>
        <w:ind w:left="113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5EC184">
      <w:numFmt w:val="bullet"/>
      <w:lvlText w:val="•"/>
      <w:lvlJc w:val="left"/>
      <w:pPr>
        <w:ind w:left="1496" w:hanging="281"/>
      </w:pPr>
      <w:rPr>
        <w:lang w:val="en-US" w:eastAsia="en-US" w:bidi="en-US"/>
      </w:rPr>
    </w:lvl>
    <w:lvl w:ilvl="2" w:tplc="7E42170A">
      <w:numFmt w:val="bullet"/>
      <w:lvlText w:val="•"/>
      <w:lvlJc w:val="left"/>
      <w:pPr>
        <w:ind w:left="1852" w:hanging="281"/>
      </w:pPr>
      <w:rPr>
        <w:lang w:val="en-US" w:eastAsia="en-US" w:bidi="en-US"/>
      </w:rPr>
    </w:lvl>
    <w:lvl w:ilvl="3" w:tplc="1F267A6C">
      <w:numFmt w:val="bullet"/>
      <w:lvlText w:val="•"/>
      <w:lvlJc w:val="left"/>
      <w:pPr>
        <w:ind w:left="2208" w:hanging="281"/>
      </w:pPr>
      <w:rPr>
        <w:lang w:val="en-US" w:eastAsia="en-US" w:bidi="en-US"/>
      </w:rPr>
    </w:lvl>
    <w:lvl w:ilvl="4" w:tplc="E6560740">
      <w:numFmt w:val="bullet"/>
      <w:lvlText w:val="•"/>
      <w:lvlJc w:val="left"/>
      <w:pPr>
        <w:ind w:left="2564" w:hanging="281"/>
      </w:pPr>
      <w:rPr>
        <w:lang w:val="en-US" w:eastAsia="en-US" w:bidi="en-US"/>
      </w:rPr>
    </w:lvl>
    <w:lvl w:ilvl="5" w:tplc="9AE60CD0">
      <w:numFmt w:val="bullet"/>
      <w:lvlText w:val="•"/>
      <w:lvlJc w:val="left"/>
      <w:pPr>
        <w:ind w:left="2920" w:hanging="281"/>
      </w:pPr>
      <w:rPr>
        <w:lang w:val="en-US" w:eastAsia="en-US" w:bidi="en-US"/>
      </w:rPr>
    </w:lvl>
    <w:lvl w:ilvl="6" w:tplc="EDEE49C4">
      <w:numFmt w:val="bullet"/>
      <w:lvlText w:val="•"/>
      <w:lvlJc w:val="left"/>
      <w:pPr>
        <w:ind w:left="3276" w:hanging="281"/>
      </w:pPr>
      <w:rPr>
        <w:lang w:val="en-US" w:eastAsia="en-US" w:bidi="en-US"/>
      </w:rPr>
    </w:lvl>
    <w:lvl w:ilvl="7" w:tplc="5C3E347A">
      <w:numFmt w:val="bullet"/>
      <w:lvlText w:val="•"/>
      <w:lvlJc w:val="left"/>
      <w:pPr>
        <w:ind w:left="3633" w:hanging="281"/>
      </w:pPr>
      <w:rPr>
        <w:lang w:val="en-US" w:eastAsia="en-US" w:bidi="en-US"/>
      </w:rPr>
    </w:lvl>
    <w:lvl w:ilvl="8" w:tplc="90244992">
      <w:numFmt w:val="bullet"/>
      <w:lvlText w:val="•"/>
      <w:lvlJc w:val="left"/>
      <w:pPr>
        <w:ind w:left="3989" w:hanging="281"/>
      </w:pPr>
      <w:rPr>
        <w:lang w:val="en-US" w:eastAsia="en-US" w:bidi="en-US"/>
      </w:rPr>
    </w:lvl>
  </w:abstractNum>
  <w:abstractNum w:abstractNumId="6">
    <w:nsid w:val="1AF26309"/>
    <w:multiLevelType w:val="hybridMultilevel"/>
    <w:tmpl w:val="435C8D34"/>
    <w:lvl w:ilvl="0" w:tplc="8B12CB30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F90132E">
      <w:numFmt w:val="bullet"/>
      <w:lvlText w:val="•"/>
      <w:lvlJc w:val="left"/>
      <w:pPr>
        <w:ind w:left="845" w:hanging="252"/>
      </w:pPr>
      <w:rPr>
        <w:lang w:val="en-US" w:eastAsia="en-US" w:bidi="en-US"/>
      </w:rPr>
    </w:lvl>
    <w:lvl w:ilvl="2" w:tplc="1542DD80">
      <w:numFmt w:val="bullet"/>
      <w:lvlText w:val="•"/>
      <w:lvlJc w:val="left"/>
      <w:pPr>
        <w:ind w:left="1330" w:hanging="252"/>
      </w:pPr>
      <w:rPr>
        <w:lang w:val="en-US" w:eastAsia="en-US" w:bidi="en-US"/>
      </w:rPr>
    </w:lvl>
    <w:lvl w:ilvl="3" w:tplc="30DE31AE">
      <w:numFmt w:val="bullet"/>
      <w:lvlText w:val="•"/>
      <w:lvlJc w:val="left"/>
      <w:pPr>
        <w:ind w:left="1815" w:hanging="252"/>
      </w:pPr>
      <w:rPr>
        <w:lang w:val="en-US" w:eastAsia="en-US" w:bidi="en-US"/>
      </w:rPr>
    </w:lvl>
    <w:lvl w:ilvl="4" w:tplc="3A542AA8">
      <w:numFmt w:val="bullet"/>
      <w:lvlText w:val="•"/>
      <w:lvlJc w:val="left"/>
      <w:pPr>
        <w:ind w:left="2300" w:hanging="252"/>
      </w:pPr>
      <w:rPr>
        <w:lang w:val="en-US" w:eastAsia="en-US" w:bidi="en-US"/>
      </w:rPr>
    </w:lvl>
    <w:lvl w:ilvl="5" w:tplc="B39E57C8">
      <w:numFmt w:val="bullet"/>
      <w:lvlText w:val="•"/>
      <w:lvlJc w:val="left"/>
      <w:pPr>
        <w:ind w:left="2785" w:hanging="252"/>
      </w:pPr>
      <w:rPr>
        <w:lang w:val="en-US" w:eastAsia="en-US" w:bidi="en-US"/>
      </w:rPr>
    </w:lvl>
    <w:lvl w:ilvl="6" w:tplc="19181248">
      <w:numFmt w:val="bullet"/>
      <w:lvlText w:val="•"/>
      <w:lvlJc w:val="left"/>
      <w:pPr>
        <w:ind w:left="3270" w:hanging="252"/>
      </w:pPr>
      <w:rPr>
        <w:lang w:val="en-US" w:eastAsia="en-US" w:bidi="en-US"/>
      </w:rPr>
    </w:lvl>
    <w:lvl w:ilvl="7" w:tplc="C0BCA074">
      <w:numFmt w:val="bullet"/>
      <w:lvlText w:val="•"/>
      <w:lvlJc w:val="left"/>
      <w:pPr>
        <w:ind w:left="3755" w:hanging="252"/>
      </w:pPr>
      <w:rPr>
        <w:lang w:val="en-US" w:eastAsia="en-US" w:bidi="en-US"/>
      </w:rPr>
    </w:lvl>
    <w:lvl w:ilvl="8" w:tplc="F4982D00">
      <w:numFmt w:val="bullet"/>
      <w:lvlText w:val="•"/>
      <w:lvlJc w:val="left"/>
      <w:pPr>
        <w:ind w:left="4240" w:hanging="252"/>
      </w:pPr>
      <w:rPr>
        <w:lang w:val="en-US" w:eastAsia="en-US" w:bidi="en-US"/>
      </w:rPr>
    </w:lvl>
  </w:abstractNum>
  <w:abstractNum w:abstractNumId="7">
    <w:nsid w:val="235F359F"/>
    <w:multiLevelType w:val="hybridMultilevel"/>
    <w:tmpl w:val="A77487E2"/>
    <w:lvl w:ilvl="0" w:tplc="93A245AC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31E22E8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73CA9A8A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06A0A790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E0AA68A0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5784E2C0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9B58E88A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BBF09120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E0C22D18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8">
    <w:nsid w:val="23A94F14"/>
    <w:multiLevelType w:val="hybridMultilevel"/>
    <w:tmpl w:val="E26CDC86"/>
    <w:lvl w:ilvl="0" w:tplc="9E00FB8E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248DED0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73F02D72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EBB40B84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0906AD4A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6D303486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662C3998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FB62A6F0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E02A443C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9">
    <w:nsid w:val="266E7FC2"/>
    <w:multiLevelType w:val="hybridMultilevel"/>
    <w:tmpl w:val="FE50C5E0"/>
    <w:lvl w:ilvl="0" w:tplc="B31A714A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7089526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5E122C26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26F612F4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9FE6AA68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DCD452DC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586819AA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17A0D3E6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CA4E9F56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10">
    <w:nsid w:val="27174A62"/>
    <w:multiLevelType w:val="hybridMultilevel"/>
    <w:tmpl w:val="CA2A203C"/>
    <w:lvl w:ilvl="0" w:tplc="182E027A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C36F40A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C4769B86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D6808D2C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39528F7C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051C5F9E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A2B45242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0DF4CC7C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54966A36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11">
    <w:nsid w:val="288069EC"/>
    <w:multiLevelType w:val="hybridMultilevel"/>
    <w:tmpl w:val="A42C93F2"/>
    <w:lvl w:ilvl="0" w:tplc="38768746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E8857A8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4572932E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F4B6AF34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DB944FC8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199489C6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F36E6978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BC6AB762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9D70771E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12">
    <w:nsid w:val="297648C2"/>
    <w:multiLevelType w:val="hybridMultilevel"/>
    <w:tmpl w:val="E9AAAACE"/>
    <w:lvl w:ilvl="0" w:tplc="27B806E0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3D06CA0">
      <w:numFmt w:val="bullet"/>
      <w:lvlText w:val="•"/>
      <w:lvlJc w:val="left"/>
      <w:pPr>
        <w:ind w:left="1007" w:hanging="360"/>
      </w:pPr>
      <w:rPr>
        <w:lang w:val="en-US" w:eastAsia="en-US" w:bidi="en-US"/>
      </w:rPr>
    </w:lvl>
    <w:lvl w:ilvl="2" w:tplc="93A83144">
      <w:numFmt w:val="bullet"/>
      <w:lvlText w:val="•"/>
      <w:lvlJc w:val="left"/>
      <w:pPr>
        <w:ind w:left="1474" w:hanging="360"/>
      </w:pPr>
      <w:rPr>
        <w:lang w:val="en-US" w:eastAsia="en-US" w:bidi="en-US"/>
      </w:rPr>
    </w:lvl>
    <w:lvl w:ilvl="3" w:tplc="69148E2A">
      <w:numFmt w:val="bullet"/>
      <w:lvlText w:val="•"/>
      <w:lvlJc w:val="left"/>
      <w:pPr>
        <w:ind w:left="1941" w:hanging="360"/>
      </w:pPr>
      <w:rPr>
        <w:lang w:val="en-US" w:eastAsia="en-US" w:bidi="en-US"/>
      </w:rPr>
    </w:lvl>
    <w:lvl w:ilvl="4" w:tplc="6E78822A">
      <w:numFmt w:val="bullet"/>
      <w:lvlText w:val="•"/>
      <w:lvlJc w:val="left"/>
      <w:pPr>
        <w:ind w:left="2408" w:hanging="360"/>
      </w:pPr>
      <w:rPr>
        <w:lang w:val="en-US" w:eastAsia="en-US" w:bidi="en-US"/>
      </w:rPr>
    </w:lvl>
    <w:lvl w:ilvl="5" w:tplc="F35A42DE">
      <w:numFmt w:val="bullet"/>
      <w:lvlText w:val="•"/>
      <w:lvlJc w:val="left"/>
      <w:pPr>
        <w:ind w:left="2875" w:hanging="360"/>
      </w:pPr>
      <w:rPr>
        <w:lang w:val="en-US" w:eastAsia="en-US" w:bidi="en-US"/>
      </w:rPr>
    </w:lvl>
    <w:lvl w:ilvl="6" w:tplc="9BEC25C4">
      <w:numFmt w:val="bullet"/>
      <w:lvlText w:val="•"/>
      <w:lvlJc w:val="left"/>
      <w:pPr>
        <w:ind w:left="3342" w:hanging="360"/>
      </w:pPr>
      <w:rPr>
        <w:lang w:val="en-US" w:eastAsia="en-US" w:bidi="en-US"/>
      </w:rPr>
    </w:lvl>
    <w:lvl w:ilvl="7" w:tplc="2A1CC3A0">
      <w:numFmt w:val="bullet"/>
      <w:lvlText w:val="•"/>
      <w:lvlJc w:val="left"/>
      <w:pPr>
        <w:ind w:left="3809" w:hanging="360"/>
      </w:pPr>
      <w:rPr>
        <w:lang w:val="en-US" w:eastAsia="en-US" w:bidi="en-US"/>
      </w:rPr>
    </w:lvl>
    <w:lvl w:ilvl="8" w:tplc="583C6A16">
      <w:numFmt w:val="bullet"/>
      <w:lvlText w:val="•"/>
      <w:lvlJc w:val="left"/>
      <w:pPr>
        <w:ind w:left="4276" w:hanging="360"/>
      </w:pPr>
      <w:rPr>
        <w:lang w:val="en-US" w:eastAsia="en-US" w:bidi="en-US"/>
      </w:rPr>
    </w:lvl>
  </w:abstractNum>
  <w:abstractNum w:abstractNumId="13">
    <w:nsid w:val="306715F3"/>
    <w:multiLevelType w:val="hybridMultilevel"/>
    <w:tmpl w:val="6874BF04"/>
    <w:lvl w:ilvl="0" w:tplc="89F86FC6">
      <w:numFmt w:val="bullet"/>
      <w:lvlText w:val=""/>
      <w:lvlJc w:val="left"/>
      <w:pPr>
        <w:ind w:left="492" w:hanging="38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6BAEEDE">
      <w:numFmt w:val="bullet"/>
      <w:lvlText w:val="•"/>
      <w:lvlJc w:val="left"/>
      <w:pPr>
        <w:ind w:left="973" w:hanging="382"/>
      </w:pPr>
      <w:rPr>
        <w:lang w:val="en-US" w:eastAsia="en-US" w:bidi="en-US"/>
      </w:rPr>
    </w:lvl>
    <w:lvl w:ilvl="2" w:tplc="4FDE6B7C">
      <w:numFmt w:val="bullet"/>
      <w:lvlText w:val="•"/>
      <w:lvlJc w:val="left"/>
      <w:pPr>
        <w:ind w:left="1447" w:hanging="382"/>
      </w:pPr>
      <w:rPr>
        <w:lang w:val="en-US" w:eastAsia="en-US" w:bidi="en-US"/>
      </w:rPr>
    </w:lvl>
    <w:lvl w:ilvl="3" w:tplc="089ED8BE">
      <w:numFmt w:val="bullet"/>
      <w:lvlText w:val="•"/>
      <w:lvlJc w:val="left"/>
      <w:pPr>
        <w:ind w:left="1921" w:hanging="382"/>
      </w:pPr>
      <w:rPr>
        <w:lang w:val="en-US" w:eastAsia="en-US" w:bidi="en-US"/>
      </w:rPr>
    </w:lvl>
    <w:lvl w:ilvl="4" w:tplc="A9E2E17A">
      <w:numFmt w:val="bullet"/>
      <w:lvlText w:val="•"/>
      <w:lvlJc w:val="left"/>
      <w:pPr>
        <w:ind w:left="2394" w:hanging="382"/>
      </w:pPr>
      <w:rPr>
        <w:lang w:val="en-US" w:eastAsia="en-US" w:bidi="en-US"/>
      </w:rPr>
    </w:lvl>
    <w:lvl w:ilvl="5" w:tplc="944C978E">
      <w:numFmt w:val="bullet"/>
      <w:lvlText w:val="•"/>
      <w:lvlJc w:val="left"/>
      <w:pPr>
        <w:ind w:left="2868" w:hanging="382"/>
      </w:pPr>
      <w:rPr>
        <w:lang w:val="en-US" w:eastAsia="en-US" w:bidi="en-US"/>
      </w:rPr>
    </w:lvl>
    <w:lvl w:ilvl="6" w:tplc="A682532A">
      <w:numFmt w:val="bullet"/>
      <w:lvlText w:val="•"/>
      <w:lvlJc w:val="left"/>
      <w:pPr>
        <w:ind w:left="3342" w:hanging="382"/>
      </w:pPr>
      <w:rPr>
        <w:lang w:val="en-US" w:eastAsia="en-US" w:bidi="en-US"/>
      </w:rPr>
    </w:lvl>
    <w:lvl w:ilvl="7" w:tplc="0562BF7C">
      <w:numFmt w:val="bullet"/>
      <w:lvlText w:val="•"/>
      <w:lvlJc w:val="left"/>
      <w:pPr>
        <w:ind w:left="3815" w:hanging="382"/>
      </w:pPr>
      <w:rPr>
        <w:lang w:val="en-US" w:eastAsia="en-US" w:bidi="en-US"/>
      </w:rPr>
    </w:lvl>
    <w:lvl w:ilvl="8" w:tplc="706EB6AE">
      <w:numFmt w:val="bullet"/>
      <w:lvlText w:val="•"/>
      <w:lvlJc w:val="left"/>
      <w:pPr>
        <w:ind w:left="4289" w:hanging="382"/>
      </w:pPr>
      <w:rPr>
        <w:lang w:val="en-US" w:eastAsia="en-US" w:bidi="en-US"/>
      </w:rPr>
    </w:lvl>
  </w:abstractNum>
  <w:abstractNum w:abstractNumId="14">
    <w:nsid w:val="36896565"/>
    <w:multiLevelType w:val="hybridMultilevel"/>
    <w:tmpl w:val="51F476C4"/>
    <w:lvl w:ilvl="0" w:tplc="97200C28">
      <w:numFmt w:val="bullet"/>
      <w:lvlText w:val=""/>
      <w:lvlJc w:val="left"/>
      <w:pPr>
        <w:ind w:left="516" w:hanging="18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8DEEEF8">
      <w:numFmt w:val="bullet"/>
      <w:lvlText w:val="•"/>
      <w:lvlJc w:val="left"/>
      <w:pPr>
        <w:ind w:left="991" w:hanging="180"/>
      </w:pPr>
      <w:rPr>
        <w:lang w:val="en-US" w:eastAsia="en-US" w:bidi="en-US"/>
      </w:rPr>
    </w:lvl>
    <w:lvl w:ilvl="2" w:tplc="27729820">
      <w:numFmt w:val="bullet"/>
      <w:lvlText w:val="•"/>
      <w:lvlJc w:val="left"/>
      <w:pPr>
        <w:ind w:left="1463" w:hanging="180"/>
      </w:pPr>
      <w:rPr>
        <w:lang w:val="en-US" w:eastAsia="en-US" w:bidi="en-US"/>
      </w:rPr>
    </w:lvl>
    <w:lvl w:ilvl="3" w:tplc="9A0EB17E">
      <w:numFmt w:val="bullet"/>
      <w:lvlText w:val="•"/>
      <w:lvlJc w:val="left"/>
      <w:pPr>
        <w:ind w:left="1935" w:hanging="180"/>
      </w:pPr>
      <w:rPr>
        <w:lang w:val="en-US" w:eastAsia="en-US" w:bidi="en-US"/>
      </w:rPr>
    </w:lvl>
    <w:lvl w:ilvl="4" w:tplc="D348EFDC">
      <w:numFmt w:val="bullet"/>
      <w:lvlText w:val="•"/>
      <w:lvlJc w:val="left"/>
      <w:pPr>
        <w:ind w:left="2406" w:hanging="180"/>
      </w:pPr>
      <w:rPr>
        <w:lang w:val="en-US" w:eastAsia="en-US" w:bidi="en-US"/>
      </w:rPr>
    </w:lvl>
    <w:lvl w:ilvl="5" w:tplc="8E143F9C">
      <w:numFmt w:val="bullet"/>
      <w:lvlText w:val="•"/>
      <w:lvlJc w:val="left"/>
      <w:pPr>
        <w:ind w:left="2878" w:hanging="180"/>
      </w:pPr>
      <w:rPr>
        <w:lang w:val="en-US" w:eastAsia="en-US" w:bidi="en-US"/>
      </w:rPr>
    </w:lvl>
    <w:lvl w:ilvl="6" w:tplc="A23C63B0">
      <w:numFmt w:val="bullet"/>
      <w:lvlText w:val="•"/>
      <w:lvlJc w:val="left"/>
      <w:pPr>
        <w:ind w:left="3350" w:hanging="180"/>
      </w:pPr>
      <w:rPr>
        <w:lang w:val="en-US" w:eastAsia="en-US" w:bidi="en-US"/>
      </w:rPr>
    </w:lvl>
    <w:lvl w:ilvl="7" w:tplc="D068B762">
      <w:numFmt w:val="bullet"/>
      <w:lvlText w:val="•"/>
      <w:lvlJc w:val="left"/>
      <w:pPr>
        <w:ind w:left="3821" w:hanging="180"/>
      </w:pPr>
      <w:rPr>
        <w:lang w:val="en-US" w:eastAsia="en-US" w:bidi="en-US"/>
      </w:rPr>
    </w:lvl>
    <w:lvl w:ilvl="8" w:tplc="BA9A144E">
      <w:numFmt w:val="bullet"/>
      <w:lvlText w:val="•"/>
      <w:lvlJc w:val="left"/>
      <w:pPr>
        <w:ind w:left="4293" w:hanging="180"/>
      </w:pPr>
      <w:rPr>
        <w:lang w:val="en-US" w:eastAsia="en-US" w:bidi="en-US"/>
      </w:rPr>
    </w:lvl>
  </w:abstractNum>
  <w:abstractNum w:abstractNumId="15">
    <w:nsid w:val="36AB04DB"/>
    <w:multiLevelType w:val="hybridMultilevel"/>
    <w:tmpl w:val="FB36032C"/>
    <w:lvl w:ilvl="0" w:tplc="03C622B8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6A6D660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C5AAA402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7076E0E8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B54E257A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3D986934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6CE29E9E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9976C69C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CDC6DDF2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16">
    <w:nsid w:val="3FE02C1D"/>
    <w:multiLevelType w:val="hybridMultilevel"/>
    <w:tmpl w:val="FD5E9366"/>
    <w:lvl w:ilvl="0" w:tplc="1594311E">
      <w:start w:val="1"/>
      <w:numFmt w:val="decimal"/>
      <w:lvlText w:val="%1."/>
      <w:lvlJc w:val="left"/>
      <w:pPr>
        <w:ind w:left="738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9AFE8FAE">
      <w:start w:val="2"/>
      <w:numFmt w:val="decimal"/>
      <w:lvlText w:val="%2."/>
      <w:lvlJc w:val="left"/>
      <w:pPr>
        <w:ind w:left="2547" w:hanging="709"/>
      </w:pPr>
      <w:rPr>
        <w:b/>
        <w:bCs/>
        <w:w w:val="98"/>
        <w:lang w:val="en-US" w:eastAsia="en-US" w:bidi="en-US"/>
      </w:rPr>
    </w:lvl>
    <w:lvl w:ilvl="2" w:tplc="AAC4A4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CC658AE">
      <w:numFmt w:val="bullet"/>
      <w:lvlText w:val="•"/>
      <w:lvlJc w:val="left"/>
      <w:pPr>
        <w:ind w:left="4378" w:hanging="375"/>
      </w:pPr>
      <w:rPr>
        <w:lang w:val="en-US" w:eastAsia="en-US" w:bidi="en-US"/>
      </w:rPr>
    </w:lvl>
    <w:lvl w:ilvl="4" w:tplc="8CFC00C2">
      <w:numFmt w:val="bullet"/>
      <w:lvlText w:val="•"/>
      <w:lvlJc w:val="left"/>
      <w:pPr>
        <w:ind w:left="5336" w:hanging="375"/>
      </w:pPr>
      <w:rPr>
        <w:lang w:val="en-US" w:eastAsia="en-US" w:bidi="en-US"/>
      </w:rPr>
    </w:lvl>
    <w:lvl w:ilvl="5" w:tplc="544658B6">
      <w:numFmt w:val="bullet"/>
      <w:lvlText w:val="•"/>
      <w:lvlJc w:val="left"/>
      <w:pPr>
        <w:ind w:left="6294" w:hanging="375"/>
      </w:pPr>
      <w:rPr>
        <w:lang w:val="en-US" w:eastAsia="en-US" w:bidi="en-US"/>
      </w:rPr>
    </w:lvl>
    <w:lvl w:ilvl="6" w:tplc="D80E139A">
      <w:numFmt w:val="bullet"/>
      <w:lvlText w:val="•"/>
      <w:lvlJc w:val="left"/>
      <w:pPr>
        <w:ind w:left="7253" w:hanging="375"/>
      </w:pPr>
      <w:rPr>
        <w:lang w:val="en-US" w:eastAsia="en-US" w:bidi="en-US"/>
      </w:rPr>
    </w:lvl>
    <w:lvl w:ilvl="7" w:tplc="4FB65C5C">
      <w:numFmt w:val="bullet"/>
      <w:lvlText w:val="•"/>
      <w:lvlJc w:val="left"/>
      <w:pPr>
        <w:ind w:left="8211" w:hanging="375"/>
      </w:pPr>
      <w:rPr>
        <w:lang w:val="en-US" w:eastAsia="en-US" w:bidi="en-US"/>
      </w:rPr>
    </w:lvl>
    <w:lvl w:ilvl="8" w:tplc="96EC5B86">
      <w:numFmt w:val="bullet"/>
      <w:lvlText w:val="•"/>
      <w:lvlJc w:val="left"/>
      <w:pPr>
        <w:ind w:left="9169" w:hanging="375"/>
      </w:pPr>
      <w:rPr>
        <w:lang w:val="en-US" w:eastAsia="en-US" w:bidi="en-US"/>
      </w:rPr>
    </w:lvl>
  </w:abstractNum>
  <w:abstractNum w:abstractNumId="17">
    <w:nsid w:val="48C323EE"/>
    <w:multiLevelType w:val="hybridMultilevel"/>
    <w:tmpl w:val="2FA2E110"/>
    <w:lvl w:ilvl="0" w:tplc="BF0478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09CAD36">
      <w:numFmt w:val="bullet"/>
      <w:lvlText w:val="•"/>
      <w:lvlJc w:val="left"/>
      <w:pPr>
        <w:ind w:left="737" w:hanging="140"/>
      </w:pPr>
      <w:rPr>
        <w:lang w:val="en-US" w:eastAsia="en-US" w:bidi="en-US"/>
      </w:rPr>
    </w:lvl>
    <w:lvl w:ilvl="2" w:tplc="61ECF514">
      <w:numFmt w:val="bullet"/>
      <w:lvlText w:val="•"/>
      <w:lvlJc w:val="left"/>
      <w:pPr>
        <w:ind w:left="1234" w:hanging="140"/>
      </w:pPr>
      <w:rPr>
        <w:lang w:val="en-US" w:eastAsia="en-US" w:bidi="en-US"/>
      </w:rPr>
    </w:lvl>
    <w:lvl w:ilvl="3" w:tplc="8D880ACA">
      <w:numFmt w:val="bullet"/>
      <w:lvlText w:val="•"/>
      <w:lvlJc w:val="left"/>
      <w:pPr>
        <w:ind w:left="1731" w:hanging="140"/>
      </w:pPr>
      <w:rPr>
        <w:lang w:val="en-US" w:eastAsia="en-US" w:bidi="en-US"/>
      </w:rPr>
    </w:lvl>
    <w:lvl w:ilvl="4" w:tplc="6A047550">
      <w:numFmt w:val="bullet"/>
      <w:lvlText w:val="•"/>
      <w:lvlJc w:val="left"/>
      <w:pPr>
        <w:ind w:left="2228" w:hanging="140"/>
      </w:pPr>
      <w:rPr>
        <w:lang w:val="en-US" w:eastAsia="en-US" w:bidi="en-US"/>
      </w:rPr>
    </w:lvl>
    <w:lvl w:ilvl="5" w:tplc="0746472C">
      <w:numFmt w:val="bullet"/>
      <w:lvlText w:val="•"/>
      <w:lvlJc w:val="left"/>
      <w:pPr>
        <w:ind w:left="2725" w:hanging="140"/>
      </w:pPr>
      <w:rPr>
        <w:lang w:val="en-US" w:eastAsia="en-US" w:bidi="en-US"/>
      </w:rPr>
    </w:lvl>
    <w:lvl w:ilvl="6" w:tplc="F1B43C7E">
      <w:numFmt w:val="bullet"/>
      <w:lvlText w:val="•"/>
      <w:lvlJc w:val="left"/>
      <w:pPr>
        <w:ind w:left="3222" w:hanging="140"/>
      </w:pPr>
      <w:rPr>
        <w:lang w:val="en-US" w:eastAsia="en-US" w:bidi="en-US"/>
      </w:rPr>
    </w:lvl>
    <w:lvl w:ilvl="7" w:tplc="0210A0D8">
      <w:numFmt w:val="bullet"/>
      <w:lvlText w:val="•"/>
      <w:lvlJc w:val="left"/>
      <w:pPr>
        <w:ind w:left="3719" w:hanging="140"/>
      </w:pPr>
      <w:rPr>
        <w:lang w:val="en-US" w:eastAsia="en-US" w:bidi="en-US"/>
      </w:rPr>
    </w:lvl>
    <w:lvl w:ilvl="8" w:tplc="FC029D7E">
      <w:numFmt w:val="bullet"/>
      <w:lvlText w:val="•"/>
      <w:lvlJc w:val="left"/>
      <w:pPr>
        <w:ind w:left="4216" w:hanging="140"/>
      </w:pPr>
      <w:rPr>
        <w:lang w:val="en-US" w:eastAsia="en-US" w:bidi="en-US"/>
      </w:rPr>
    </w:lvl>
  </w:abstractNum>
  <w:abstractNum w:abstractNumId="18">
    <w:nsid w:val="525C6096"/>
    <w:multiLevelType w:val="hybridMultilevel"/>
    <w:tmpl w:val="4D369266"/>
    <w:lvl w:ilvl="0" w:tplc="CEE6F310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E0C75F6">
      <w:numFmt w:val="bullet"/>
      <w:lvlText w:val="•"/>
      <w:lvlJc w:val="left"/>
      <w:pPr>
        <w:ind w:left="845" w:hanging="252"/>
      </w:pPr>
      <w:rPr>
        <w:lang w:val="en-US" w:eastAsia="en-US" w:bidi="en-US"/>
      </w:rPr>
    </w:lvl>
    <w:lvl w:ilvl="2" w:tplc="FE00E600">
      <w:numFmt w:val="bullet"/>
      <w:lvlText w:val="•"/>
      <w:lvlJc w:val="left"/>
      <w:pPr>
        <w:ind w:left="1330" w:hanging="252"/>
      </w:pPr>
      <w:rPr>
        <w:lang w:val="en-US" w:eastAsia="en-US" w:bidi="en-US"/>
      </w:rPr>
    </w:lvl>
    <w:lvl w:ilvl="3" w:tplc="3FAC3CEE">
      <w:numFmt w:val="bullet"/>
      <w:lvlText w:val="•"/>
      <w:lvlJc w:val="left"/>
      <w:pPr>
        <w:ind w:left="1815" w:hanging="252"/>
      </w:pPr>
      <w:rPr>
        <w:lang w:val="en-US" w:eastAsia="en-US" w:bidi="en-US"/>
      </w:rPr>
    </w:lvl>
    <w:lvl w:ilvl="4" w:tplc="08447D70">
      <w:numFmt w:val="bullet"/>
      <w:lvlText w:val="•"/>
      <w:lvlJc w:val="left"/>
      <w:pPr>
        <w:ind w:left="2300" w:hanging="252"/>
      </w:pPr>
      <w:rPr>
        <w:lang w:val="en-US" w:eastAsia="en-US" w:bidi="en-US"/>
      </w:rPr>
    </w:lvl>
    <w:lvl w:ilvl="5" w:tplc="9DEE30D2">
      <w:numFmt w:val="bullet"/>
      <w:lvlText w:val="•"/>
      <w:lvlJc w:val="left"/>
      <w:pPr>
        <w:ind w:left="2785" w:hanging="252"/>
      </w:pPr>
      <w:rPr>
        <w:lang w:val="en-US" w:eastAsia="en-US" w:bidi="en-US"/>
      </w:rPr>
    </w:lvl>
    <w:lvl w:ilvl="6" w:tplc="43C67028">
      <w:numFmt w:val="bullet"/>
      <w:lvlText w:val="•"/>
      <w:lvlJc w:val="left"/>
      <w:pPr>
        <w:ind w:left="3270" w:hanging="252"/>
      </w:pPr>
      <w:rPr>
        <w:lang w:val="en-US" w:eastAsia="en-US" w:bidi="en-US"/>
      </w:rPr>
    </w:lvl>
    <w:lvl w:ilvl="7" w:tplc="269EFEA2">
      <w:numFmt w:val="bullet"/>
      <w:lvlText w:val="•"/>
      <w:lvlJc w:val="left"/>
      <w:pPr>
        <w:ind w:left="3755" w:hanging="252"/>
      </w:pPr>
      <w:rPr>
        <w:lang w:val="en-US" w:eastAsia="en-US" w:bidi="en-US"/>
      </w:rPr>
    </w:lvl>
    <w:lvl w:ilvl="8" w:tplc="228E215E">
      <w:numFmt w:val="bullet"/>
      <w:lvlText w:val="•"/>
      <w:lvlJc w:val="left"/>
      <w:pPr>
        <w:ind w:left="4240" w:hanging="252"/>
      </w:pPr>
      <w:rPr>
        <w:lang w:val="en-US" w:eastAsia="en-US" w:bidi="en-US"/>
      </w:rPr>
    </w:lvl>
  </w:abstractNum>
  <w:abstractNum w:abstractNumId="19">
    <w:nsid w:val="55293C72"/>
    <w:multiLevelType w:val="hybridMultilevel"/>
    <w:tmpl w:val="5B342E4E"/>
    <w:lvl w:ilvl="0" w:tplc="B0728C22">
      <w:start w:val="1"/>
      <w:numFmt w:val="decimal"/>
      <w:lvlText w:val="%1."/>
      <w:lvlJc w:val="left"/>
      <w:pPr>
        <w:ind w:left="2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F849ECE">
      <w:numFmt w:val="bullet"/>
      <w:lvlText w:val="•"/>
      <w:lvlJc w:val="left"/>
      <w:pPr>
        <w:ind w:left="775" w:hanging="240"/>
      </w:pPr>
      <w:rPr>
        <w:lang w:val="en-US" w:eastAsia="en-US" w:bidi="en-US"/>
      </w:rPr>
    </w:lvl>
    <w:lvl w:ilvl="2" w:tplc="D63C7498">
      <w:numFmt w:val="bullet"/>
      <w:lvlText w:val="•"/>
      <w:lvlJc w:val="left"/>
      <w:pPr>
        <w:ind w:left="1271" w:hanging="240"/>
      </w:pPr>
      <w:rPr>
        <w:lang w:val="en-US" w:eastAsia="en-US" w:bidi="en-US"/>
      </w:rPr>
    </w:lvl>
    <w:lvl w:ilvl="3" w:tplc="4CC8EE06">
      <w:numFmt w:val="bullet"/>
      <w:lvlText w:val="•"/>
      <w:lvlJc w:val="left"/>
      <w:pPr>
        <w:ind w:left="1767" w:hanging="240"/>
      </w:pPr>
      <w:rPr>
        <w:lang w:val="en-US" w:eastAsia="en-US" w:bidi="en-US"/>
      </w:rPr>
    </w:lvl>
    <w:lvl w:ilvl="4" w:tplc="0D9A4204">
      <w:numFmt w:val="bullet"/>
      <w:lvlText w:val="•"/>
      <w:lvlJc w:val="left"/>
      <w:pPr>
        <w:ind w:left="2262" w:hanging="240"/>
      </w:pPr>
      <w:rPr>
        <w:lang w:val="en-US" w:eastAsia="en-US" w:bidi="en-US"/>
      </w:rPr>
    </w:lvl>
    <w:lvl w:ilvl="5" w:tplc="F86286CC">
      <w:numFmt w:val="bullet"/>
      <w:lvlText w:val="•"/>
      <w:lvlJc w:val="left"/>
      <w:pPr>
        <w:ind w:left="2758" w:hanging="240"/>
      </w:pPr>
      <w:rPr>
        <w:lang w:val="en-US" w:eastAsia="en-US" w:bidi="en-US"/>
      </w:rPr>
    </w:lvl>
    <w:lvl w:ilvl="6" w:tplc="D902AE1E">
      <w:numFmt w:val="bullet"/>
      <w:lvlText w:val="•"/>
      <w:lvlJc w:val="left"/>
      <w:pPr>
        <w:ind w:left="3254" w:hanging="240"/>
      </w:pPr>
      <w:rPr>
        <w:lang w:val="en-US" w:eastAsia="en-US" w:bidi="en-US"/>
      </w:rPr>
    </w:lvl>
    <w:lvl w:ilvl="7" w:tplc="2362B7B0">
      <w:numFmt w:val="bullet"/>
      <w:lvlText w:val="•"/>
      <w:lvlJc w:val="left"/>
      <w:pPr>
        <w:ind w:left="3749" w:hanging="240"/>
      </w:pPr>
      <w:rPr>
        <w:lang w:val="en-US" w:eastAsia="en-US" w:bidi="en-US"/>
      </w:rPr>
    </w:lvl>
    <w:lvl w:ilvl="8" w:tplc="5D920102">
      <w:numFmt w:val="bullet"/>
      <w:lvlText w:val="•"/>
      <w:lvlJc w:val="left"/>
      <w:pPr>
        <w:ind w:left="4245" w:hanging="240"/>
      </w:pPr>
      <w:rPr>
        <w:lang w:val="en-US" w:eastAsia="en-US" w:bidi="en-US"/>
      </w:rPr>
    </w:lvl>
  </w:abstractNum>
  <w:abstractNum w:abstractNumId="20">
    <w:nsid w:val="5D1404A6"/>
    <w:multiLevelType w:val="hybridMultilevel"/>
    <w:tmpl w:val="EAE4D982"/>
    <w:lvl w:ilvl="0" w:tplc="EF529D3A">
      <w:numFmt w:val="bullet"/>
      <w:lvlText w:val=""/>
      <w:lvlJc w:val="left"/>
      <w:pPr>
        <w:ind w:left="110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531E2BEC">
      <w:numFmt w:val="bullet"/>
      <w:lvlText w:val="•"/>
      <w:lvlJc w:val="left"/>
      <w:pPr>
        <w:ind w:left="631" w:hanging="317"/>
      </w:pPr>
      <w:rPr>
        <w:lang w:val="en-US" w:eastAsia="en-US" w:bidi="en-US"/>
      </w:rPr>
    </w:lvl>
    <w:lvl w:ilvl="2" w:tplc="86029EE4">
      <w:numFmt w:val="bullet"/>
      <w:lvlText w:val="•"/>
      <w:lvlJc w:val="left"/>
      <w:pPr>
        <w:ind w:left="1143" w:hanging="317"/>
      </w:pPr>
      <w:rPr>
        <w:lang w:val="en-US" w:eastAsia="en-US" w:bidi="en-US"/>
      </w:rPr>
    </w:lvl>
    <w:lvl w:ilvl="3" w:tplc="0F1AB824">
      <w:numFmt w:val="bullet"/>
      <w:lvlText w:val="•"/>
      <w:lvlJc w:val="left"/>
      <w:pPr>
        <w:ind w:left="1655" w:hanging="317"/>
      </w:pPr>
      <w:rPr>
        <w:lang w:val="en-US" w:eastAsia="en-US" w:bidi="en-US"/>
      </w:rPr>
    </w:lvl>
    <w:lvl w:ilvl="4" w:tplc="E110AAC2">
      <w:numFmt w:val="bullet"/>
      <w:lvlText w:val="•"/>
      <w:lvlJc w:val="left"/>
      <w:pPr>
        <w:ind w:left="2166" w:hanging="317"/>
      </w:pPr>
      <w:rPr>
        <w:lang w:val="en-US" w:eastAsia="en-US" w:bidi="en-US"/>
      </w:rPr>
    </w:lvl>
    <w:lvl w:ilvl="5" w:tplc="4F70D162">
      <w:numFmt w:val="bullet"/>
      <w:lvlText w:val="•"/>
      <w:lvlJc w:val="left"/>
      <w:pPr>
        <w:ind w:left="2678" w:hanging="317"/>
      </w:pPr>
      <w:rPr>
        <w:lang w:val="en-US" w:eastAsia="en-US" w:bidi="en-US"/>
      </w:rPr>
    </w:lvl>
    <w:lvl w:ilvl="6" w:tplc="1DD6009C">
      <w:numFmt w:val="bullet"/>
      <w:lvlText w:val="•"/>
      <w:lvlJc w:val="left"/>
      <w:pPr>
        <w:ind w:left="3190" w:hanging="317"/>
      </w:pPr>
      <w:rPr>
        <w:lang w:val="en-US" w:eastAsia="en-US" w:bidi="en-US"/>
      </w:rPr>
    </w:lvl>
    <w:lvl w:ilvl="7" w:tplc="B4CA587A">
      <w:numFmt w:val="bullet"/>
      <w:lvlText w:val="•"/>
      <w:lvlJc w:val="left"/>
      <w:pPr>
        <w:ind w:left="3701" w:hanging="317"/>
      </w:pPr>
      <w:rPr>
        <w:lang w:val="en-US" w:eastAsia="en-US" w:bidi="en-US"/>
      </w:rPr>
    </w:lvl>
    <w:lvl w:ilvl="8" w:tplc="CC1CEDE6">
      <w:numFmt w:val="bullet"/>
      <w:lvlText w:val="•"/>
      <w:lvlJc w:val="left"/>
      <w:pPr>
        <w:ind w:left="4213" w:hanging="317"/>
      </w:pPr>
      <w:rPr>
        <w:lang w:val="en-US" w:eastAsia="en-US" w:bidi="en-US"/>
      </w:rPr>
    </w:lvl>
  </w:abstractNum>
  <w:abstractNum w:abstractNumId="21">
    <w:nsid w:val="6F611ADD"/>
    <w:multiLevelType w:val="hybridMultilevel"/>
    <w:tmpl w:val="ABC8A89E"/>
    <w:lvl w:ilvl="0" w:tplc="6464E1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FDAC7C9C">
      <w:numFmt w:val="bullet"/>
      <w:lvlText w:val="•"/>
      <w:lvlJc w:val="left"/>
      <w:pPr>
        <w:ind w:left="737" w:hanging="140"/>
      </w:pPr>
      <w:rPr>
        <w:lang w:val="en-US" w:eastAsia="en-US" w:bidi="en-US"/>
      </w:rPr>
    </w:lvl>
    <w:lvl w:ilvl="2" w:tplc="CAC46A38">
      <w:numFmt w:val="bullet"/>
      <w:lvlText w:val="•"/>
      <w:lvlJc w:val="left"/>
      <w:pPr>
        <w:ind w:left="1234" w:hanging="140"/>
      </w:pPr>
      <w:rPr>
        <w:lang w:val="en-US" w:eastAsia="en-US" w:bidi="en-US"/>
      </w:rPr>
    </w:lvl>
    <w:lvl w:ilvl="3" w:tplc="7542ED86">
      <w:numFmt w:val="bullet"/>
      <w:lvlText w:val="•"/>
      <w:lvlJc w:val="left"/>
      <w:pPr>
        <w:ind w:left="1731" w:hanging="140"/>
      </w:pPr>
      <w:rPr>
        <w:lang w:val="en-US" w:eastAsia="en-US" w:bidi="en-US"/>
      </w:rPr>
    </w:lvl>
    <w:lvl w:ilvl="4" w:tplc="F506A6BE">
      <w:numFmt w:val="bullet"/>
      <w:lvlText w:val="•"/>
      <w:lvlJc w:val="left"/>
      <w:pPr>
        <w:ind w:left="2228" w:hanging="140"/>
      </w:pPr>
      <w:rPr>
        <w:lang w:val="en-US" w:eastAsia="en-US" w:bidi="en-US"/>
      </w:rPr>
    </w:lvl>
    <w:lvl w:ilvl="5" w:tplc="736A0AEC">
      <w:numFmt w:val="bullet"/>
      <w:lvlText w:val="•"/>
      <w:lvlJc w:val="left"/>
      <w:pPr>
        <w:ind w:left="2725" w:hanging="140"/>
      </w:pPr>
      <w:rPr>
        <w:lang w:val="en-US" w:eastAsia="en-US" w:bidi="en-US"/>
      </w:rPr>
    </w:lvl>
    <w:lvl w:ilvl="6" w:tplc="502E6298">
      <w:numFmt w:val="bullet"/>
      <w:lvlText w:val="•"/>
      <w:lvlJc w:val="left"/>
      <w:pPr>
        <w:ind w:left="3222" w:hanging="140"/>
      </w:pPr>
      <w:rPr>
        <w:lang w:val="en-US" w:eastAsia="en-US" w:bidi="en-US"/>
      </w:rPr>
    </w:lvl>
    <w:lvl w:ilvl="7" w:tplc="E800F642">
      <w:numFmt w:val="bullet"/>
      <w:lvlText w:val="•"/>
      <w:lvlJc w:val="left"/>
      <w:pPr>
        <w:ind w:left="3719" w:hanging="140"/>
      </w:pPr>
      <w:rPr>
        <w:lang w:val="en-US" w:eastAsia="en-US" w:bidi="en-US"/>
      </w:rPr>
    </w:lvl>
    <w:lvl w:ilvl="8" w:tplc="C91A7586">
      <w:numFmt w:val="bullet"/>
      <w:lvlText w:val="•"/>
      <w:lvlJc w:val="left"/>
      <w:pPr>
        <w:ind w:left="4216" w:hanging="140"/>
      </w:pPr>
      <w:rPr>
        <w:lang w:val="en-US" w:eastAsia="en-US" w:bidi="en-US"/>
      </w:rPr>
    </w:lvl>
  </w:abstractNum>
  <w:abstractNum w:abstractNumId="22">
    <w:nsid w:val="750F1AE5"/>
    <w:multiLevelType w:val="hybridMultilevel"/>
    <w:tmpl w:val="D93C6594"/>
    <w:lvl w:ilvl="0" w:tplc="6A6AED88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4CC6C58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C9B82364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FB047BB4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44AE47BC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4D9CEA6E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2A9275B2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CB285560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B0FC1F32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23">
    <w:nsid w:val="77386537"/>
    <w:multiLevelType w:val="hybridMultilevel"/>
    <w:tmpl w:val="9B6AD76E"/>
    <w:lvl w:ilvl="0" w:tplc="18221048">
      <w:numFmt w:val="bullet"/>
      <w:lvlText w:val=""/>
      <w:lvlJc w:val="left"/>
      <w:pPr>
        <w:ind w:left="427" w:hanging="317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DDC2DFA">
      <w:numFmt w:val="bullet"/>
      <w:lvlText w:val="•"/>
      <w:lvlJc w:val="left"/>
      <w:pPr>
        <w:ind w:left="901" w:hanging="317"/>
      </w:pPr>
      <w:rPr>
        <w:lang w:val="en-US" w:eastAsia="en-US" w:bidi="en-US"/>
      </w:rPr>
    </w:lvl>
    <w:lvl w:ilvl="2" w:tplc="5F92DBDA">
      <w:numFmt w:val="bullet"/>
      <w:lvlText w:val="•"/>
      <w:lvlJc w:val="left"/>
      <w:pPr>
        <w:ind w:left="1383" w:hanging="317"/>
      </w:pPr>
      <w:rPr>
        <w:lang w:val="en-US" w:eastAsia="en-US" w:bidi="en-US"/>
      </w:rPr>
    </w:lvl>
    <w:lvl w:ilvl="3" w:tplc="F3BAE77E">
      <w:numFmt w:val="bullet"/>
      <w:lvlText w:val="•"/>
      <w:lvlJc w:val="left"/>
      <w:pPr>
        <w:ind w:left="1865" w:hanging="317"/>
      </w:pPr>
      <w:rPr>
        <w:lang w:val="en-US" w:eastAsia="en-US" w:bidi="en-US"/>
      </w:rPr>
    </w:lvl>
    <w:lvl w:ilvl="4" w:tplc="5EA6A308">
      <w:numFmt w:val="bullet"/>
      <w:lvlText w:val="•"/>
      <w:lvlJc w:val="left"/>
      <w:pPr>
        <w:ind w:left="2346" w:hanging="317"/>
      </w:pPr>
      <w:rPr>
        <w:lang w:val="en-US" w:eastAsia="en-US" w:bidi="en-US"/>
      </w:rPr>
    </w:lvl>
    <w:lvl w:ilvl="5" w:tplc="15F6CA52">
      <w:numFmt w:val="bullet"/>
      <w:lvlText w:val="•"/>
      <w:lvlJc w:val="left"/>
      <w:pPr>
        <w:ind w:left="2828" w:hanging="317"/>
      </w:pPr>
      <w:rPr>
        <w:lang w:val="en-US" w:eastAsia="en-US" w:bidi="en-US"/>
      </w:rPr>
    </w:lvl>
    <w:lvl w:ilvl="6" w:tplc="61EC13DE">
      <w:numFmt w:val="bullet"/>
      <w:lvlText w:val="•"/>
      <w:lvlJc w:val="left"/>
      <w:pPr>
        <w:ind w:left="3310" w:hanging="317"/>
      </w:pPr>
      <w:rPr>
        <w:lang w:val="en-US" w:eastAsia="en-US" w:bidi="en-US"/>
      </w:rPr>
    </w:lvl>
    <w:lvl w:ilvl="7" w:tplc="A462F274">
      <w:numFmt w:val="bullet"/>
      <w:lvlText w:val="•"/>
      <w:lvlJc w:val="left"/>
      <w:pPr>
        <w:ind w:left="3791" w:hanging="317"/>
      </w:pPr>
      <w:rPr>
        <w:lang w:val="en-US" w:eastAsia="en-US" w:bidi="en-US"/>
      </w:rPr>
    </w:lvl>
    <w:lvl w:ilvl="8" w:tplc="CF86D54A">
      <w:numFmt w:val="bullet"/>
      <w:lvlText w:val="•"/>
      <w:lvlJc w:val="left"/>
      <w:pPr>
        <w:ind w:left="4273" w:hanging="317"/>
      </w:pPr>
      <w:rPr>
        <w:lang w:val="en-US" w:eastAsia="en-US" w:bidi="en-US"/>
      </w:rPr>
    </w:lvl>
  </w:abstractNum>
  <w:abstractNum w:abstractNumId="24">
    <w:nsid w:val="794B0659"/>
    <w:multiLevelType w:val="hybridMultilevel"/>
    <w:tmpl w:val="FFAE6048"/>
    <w:lvl w:ilvl="0" w:tplc="9712336C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ED5236"/>
    <w:multiLevelType w:val="hybridMultilevel"/>
    <w:tmpl w:val="4A46C99A"/>
    <w:lvl w:ilvl="0" w:tplc="A5BA7BFA">
      <w:numFmt w:val="bullet"/>
      <w:lvlText w:val=""/>
      <w:lvlJc w:val="left"/>
      <w:pPr>
        <w:ind w:left="360" w:hanging="252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9C0CC7A">
      <w:numFmt w:val="bullet"/>
      <w:lvlText w:val="•"/>
      <w:lvlJc w:val="left"/>
      <w:pPr>
        <w:ind w:left="845" w:hanging="252"/>
      </w:pPr>
      <w:rPr>
        <w:lang w:val="en-US" w:eastAsia="en-US" w:bidi="en-US"/>
      </w:rPr>
    </w:lvl>
    <w:lvl w:ilvl="2" w:tplc="F9E45F8C">
      <w:numFmt w:val="bullet"/>
      <w:lvlText w:val="•"/>
      <w:lvlJc w:val="left"/>
      <w:pPr>
        <w:ind w:left="1330" w:hanging="252"/>
      </w:pPr>
      <w:rPr>
        <w:lang w:val="en-US" w:eastAsia="en-US" w:bidi="en-US"/>
      </w:rPr>
    </w:lvl>
    <w:lvl w:ilvl="3" w:tplc="08AE3EB4">
      <w:numFmt w:val="bullet"/>
      <w:lvlText w:val="•"/>
      <w:lvlJc w:val="left"/>
      <w:pPr>
        <w:ind w:left="1815" w:hanging="252"/>
      </w:pPr>
      <w:rPr>
        <w:lang w:val="en-US" w:eastAsia="en-US" w:bidi="en-US"/>
      </w:rPr>
    </w:lvl>
    <w:lvl w:ilvl="4" w:tplc="E4ECF30E">
      <w:numFmt w:val="bullet"/>
      <w:lvlText w:val="•"/>
      <w:lvlJc w:val="left"/>
      <w:pPr>
        <w:ind w:left="2300" w:hanging="252"/>
      </w:pPr>
      <w:rPr>
        <w:lang w:val="en-US" w:eastAsia="en-US" w:bidi="en-US"/>
      </w:rPr>
    </w:lvl>
    <w:lvl w:ilvl="5" w:tplc="19A2CEE4">
      <w:numFmt w:val="bullet"/>
      <w:lvlText w:val="•"/>
      <w:lvlJc w:val="left"/>
      <w:pPr>
        <w:ind w:left="2785" w:hanging="252"/>
      </w:pPr>
      <w:rPr>
        <w:lang w:val="en-US" w:eastAsia="en-US" w:bidi="en-US"/>
      </w:rPr>
    </w:lvl>
    <w:lvl w:ilvl="6" w:tplc="79C05820">
      <w:numFmt w:val="bullet"/>
      <w:lvlText w:val="•"/>
      <w:lvlJc w:val="left"/>
      <w:pPr>
        <w:ind w:left="3270" w:hanging="252"/>
      </w:pPr>
      <w:rPr>
        <w:lang w:val="en-US" w:eastAsia="en-US" w:bidi="en-US"/>
      </w:rPr>
    </w:lvl>
    <w:lvl w:ilvl="7" w:tplc="1E4CAE5A">
      <w:numFmt w:val="bullet"/>
      <w:lvlText w:val="•"/>
      <w:lvlJc w:val="left"/>
      <w:pPr>
        <w:ind w:left="3755" w:hanging="252"/>
      </w:pPr>
      <w:rPr>
        <w:lang w:val="en-US" w:eastAsia="en-US" w:bidi="en-US"/>
      </w:rPr>
    </w:lvl>
    <w:lvl w:ilvl="8" w:tplc="600C4172">
      <w:numFmt w:val="bullet"/>
      <w:lvlText w:val="•"/>
      <w:lvlJc w:val="left"/>
      <w:pPr>
        <w:ind w:left="4240" w:hanging="252"/>
      </w:pPr>
      <w:rPr>
        <w:lang w:val="en-US" w:eastAsia="en-US" w:bidi="en-US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1"/>
  </w:num>
  <w:num w:numId="7">
    <w:abstractNumId w:val="23"/>
  </w:num>
  <w:num w:numId="8">
    <w:abstractNumId w:val="4"/>
  </w:num>
  <w:num w:numId="9">
    <w:abstractNumId w:val="10"/>
  </w:num>
  <w:num w:numId="10">
    <w:abstractNumId w:val="20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  <w:num w:numId="16">
    <w:abstractNumId w:val="22"/>
  </w:num>
  <w:num w:numId="17">
    <w:abstractNumId w:val="15"/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4"/>
  </w:num>
  <w:num w:numId="21">
    <w:abstractNumId w:val="12"/>
  </w:num>
  <w:num w:numId="22">
    <w:abstractNumId w:val="18"/>
  </w:num>
  <w:num w:numId="23">
    <w:abstractNumId w:val="6"/>
  </w:num>
  <w:num w:numId="24">
    <w:abstractNumId w:val="25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99C"/>
    <w:rsid w:val="00567E20"/>
    <w:rsid w:val="007767AE"/>
    <w:rsid w:val="0096399C"/>
    <w:rsid w:val="00AB787A"/>
    <w:rsid w:val="00B87310"/>
    <w:rsid w:val="00FC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63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96399C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96399C"/>
    <w:pPr>
      <w:widowControl w:val="0"/>
      <w:autoSpaceDE w:val="0"/>
      <w:autoSpaceDN w:val="0"/>
      <w:spacing w:after="0" w:line="240" w:lineRule="auto"/>
      <w:ind w:left="738" w:hanging="426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Heading1">
    <w:name w:val="Heading 1"/>
    <w:basedOn w:val="a"/>
    <w:uiPriority w:val="1"/>
    <w:qFormat/>
    <w:rsid w:val="0096399C"/>
    <w:pPr>
      <w:widowControl w:val="0"/>
      <w:autoSpaceDE w:val="0"/>
      <w:autoSpaceDN w:val="0"/>
      <w:spacing w:before="90" w:after="0" w:line="240" w:lineRule="auto"/>
      <w:ind w:left="2547" w:hanging="2127"/>
      <w:outlineLvl w:val="1"/>
    </w:pPr>
    <w:rPr>
      <w:rFonts w:ascii="Arial" w:eastAsia="Arial" w:hAnsi="Arial" w:cs="Arial"/>
      <w:b/>
      <w:bCs/>
      <w:sz w:val="32"/>
      <w:szCs w:val="32"/>
      <w:lang w:val="en-US" w:eastAsia="en-US" w:bidi="en-US"/>
    </w:rPr>
  </w:style>
  <w:style w:type="paragraph" w:customStyle="1" w:styleId="Heading2">
    <w:name w:val="Heading 2"/>
    <w:basedOn w:val="a"/>
    <w:uiPriority w:val="1"/>
    <w:qFormat/>
    <w:rsid w:val="0096399C"/>
    <w:pPr>
      <w:widowControl w:val="0"/>
      <w:autoSpaceDE w:val="0"/>
      <w:autoSpaceDN w:val="0"/>
      <w:spacing w:before="5" w:after="0" w:line="319" w:lineRule="exact"/>
      <w:ind w:left="1021" w:hanging="35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Heading3">
    <w:name w:val="Heading 3"/>
    <w:basedOn w:val="a"/>
    <w:uiPriority w:val="1"/>
    <w:qFormat/>
    <w:rsid w:val="0096399C"/>
    <w:pPr>
      <w:widowControl w:val="0"/>
      <w:autoSpaceDE w:val="0"/>
      <w:autoSpaceDN w:val="0"/>
      <w:spacing w:before="89" w:after="0" w:line="240" w:lineRule="auto"/>
      <w:ind w:left="2120" w:hanging="1677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9639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Default">
    <w:name w:val="Default"/>
    <w:rsid w:val="00963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qFormat/>
    <w:rsid w:val="0096399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2024-09-09T05:35:00Z</cp:lastPrinted>
  <dcterms:created xsi:type="dcterms:W3CDTF">2024-09-03T06:17:00Z</dcterms:created>
  <dcterms:modified xsi:type="dcterms:W3CDTF">2024-09-09T05:37:00Z</dcterms:modified>
</cp:coreProperties>
</file>